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0"/>
        <w:gridCol w:w="5652"/>
      </w:tblGrid>
      <w:tr w:rsidR="005A0517" w:rsidTr="00C2413C">
        <w:trPr>
          <w:trHeight w:hRule="exact" w:val="1976"/>
        </w:trPr>
        <w:tc>
          <w:tcPr>
            <w:tcW w:w="3900" w:type="dxa"/>
          </w:tcPr>
          <w:p w:rsidR="005A0517" w:rsidRDefault="005A0517" w:rsidP="009D2FEE">
            <w:pPr>
              <w:jc w:val="center"/>
              <w:rPr>
                <w:b/>
                <w:sz w:val="26"/>
                <w:szCs w:val="26"/>
              </w:rPr>
            </w:pPr>
            <w:r>
              <w:rPr>
                <w:b/>
                <w:sz w:val="26"/>
                <w:szCs w:val="26"/>
              </w:rPr>
              <w:t xml:space="preserve">SỞ </w:t>
            </w:r>
            <w:r w:rsidR="00C2413C">
              <w:rPr>
                <w:b/>
                <w:sz w:val="26"/>
                <w:szCs w:val="26"/>
              </w:rPr>
              <w:t>GD &amp; ĐT ĐẮK LẮK</w:t>
            </w:r>
          </w:p>
          <w:p w:rsidR="00C2413C" w:rsidRDefault="00C2413C" w:rsidP="009D2FEE">
            <w:pPr>
              <w:jc w:val="center"/>
              <w:rPr>
                <w:b/>
                <w:sz w:val="26"/>
                <w:szCs w:val="26"/>
              </w:rPr>
            </w:pPr>
            <w:r>
              <w:rPr>
                <w:b/>
                <w:sz w:val="26"/>
                <w:szCs w:val="26"/>
              </w:rPr>
              <w:t>TRƯỜNG THPT NGÔ GIA TỰ</w:t>
            </w:r>
          </w:p>
          <w:p w:rsidR="005A0517" w:rsidRDefault="00AC5E32" w:rsidP="009D2FEE">
            <w:pPr>
              <w:jc w:val="cente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717550</wp:posOffset>
                      </wp:positionH>
                      <wp:positionV relativeFrom="paragraph">
                        <wp:posOffset>20320</wp:posOffset>
                      </wp:positionV>
                      <wp:extent cx="889635" cy="0"/>
                      <wp:effectExtent l="8890" t="5715" r="635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0AA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6pt" to="12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qd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"/>
                  </w:pict>
                </mc:Fallback>
              </mc:AlternateContent>
            </w:r>
          </w:p>
          <w:p w:rsidR="005A0517" w:rsidRDefault="005A0517" w:rsidP="009D2FEE">
            <w:pPr>
              <w:jc w:val="center"/>
            </w:pPr>
            <w:r>
              <w:t xml:space="preserve">Số:   </w:t>
            </w:r>
            <w:r w:rsidR="004D31C4">
              <w:t>0</w:t>
            </w:r>
            <w:r w:rsidR="00C2413C">
              <w:t>1/2016</w:t>
            </w:r>
            <w:r>
              <w:t>/</w:t>
            </w:r>
            <w:r w:rsidR="00C2413C">
              <w:t>KH-NGT</w:t>
            </w:r>
            <w:r>
              <w:br/>
              <w:t>Triển khai Cuộc thi “Sức khỏe học đường” lần thứ ba, chủ đề “Chăm sóc sức khỏe nữ sinh”</w:t>
            </w:r>
          </w:p>
          <w:p w:rsidR="005A0517" w:rsidRDefault="005A0517" w:rsidP="009D2FEE"/>
        </w:tc>
        <w:tc>
          <w:tcPr>
            <w:tcW w:w="5652" w:type="dxa"/>
          </w:tcPr>
          <w:p w:rsidR="005A0517" w:rsidRDefault="005A0517" w:rsidP="009D2FEE">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5A0517" w:rsidRDefault="005A0517" w:rsidP="009D2FEE">
            <w:pPr>
              <w:jc w:val="center"/>
              <w:rPr>
                <w:b/>
                <w:sz w:val="28"/>
                <w:szCs w:val="28"/>
              </w:rPr>
            </w:pPr>
            <w:r>
              <w:rPr>
                <w:b/>
                <w:sz w:val="28"/>
                <w:szCs w:val="28"/>
              </w:rPr>
              <w:t>Độc lập - Tự do - Hạnh phúc</w:t>
            </w:r>
          </w:p>
          <w:p w:rsidR="005A0517" w:rsidRDefault="00AC5E32" w:rsidP="009D2FEE">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777240</wp:posOffset>
                      </wp:positionH>
                      <wp:positionV relativeFrom="paragraph">
                        <wp:posOffset>6985</wp:posOffset>
                      </wp:positionV>
                      <wp:extent cx="1943100" cy="0"/>
                      <wp:effectExtent l="11430" t="6985" r="762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3E6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5pt" to="21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"/>
                  </w:pict>
                </mc:Fallback>
              </mc:AlternateContent>
            </w:r>
            <w:r w:rsidR="005A0517">
              <w:rPr>
                <w:sz w:val="28"/>
                <w:szCs w:val="28"/>
              </w:rPr>
              <w:t xml:space="preserve">        </w:t>
            </w:r>
          </w:p>
          <w:p w:rsidR="005A0517" w:rsidRDefault="00C2413C" w:rsidP="009D2FEE">
            <w:pPr>
              <w:jc w:val="right"/>
              <w:rPr>
                <w:sz w:val="28"/>
                <w:szCs w:val="28"/>
              </w:rPr>
            </w:pPr>
            <w:r>
              <w:rPr>
                <w:i/>
                <w:sz w:val="26"/>
                <w:szCs w:val="26"/>
              </w:rPr>
              <w:t>Ea Kar</w:t>
            </w:r>
            <w:r w:rsidR="005A0517">
              <w:rPr>
                <w:sz w:val="26"/>
                <w:szCs w:val="26"/>
              </w:rPr>
              <w:t>,</w:t>
            </w:r>
            <w:r w:rsidR="005A0517">
              <w:rPr>
                <w:i/>
                <w:sz w:val="26"/>
                <w:szCs w:val="26"/>
              </w:rPr>
              <w:t xml:space="preserve"> ngày </w:t>
            </w:r>
            <w:r w:rsidR="00B721D5">
              <w:rPr>
                <w:i/>
                <w:sz w:val="26"/>
                <w:szCs w:val="26"/>
              </w:rPr>
              <w:t xml:space="preserve"> </w:t>
            </w:r>
            <w:r>
              <w:rPr>
                <w:i/>
                <w:sz w:val="26"/>
                <w:szCs w:val="26"/>
              </w:rPr>
              <w:t>05</w:t>
            </w:r>
            <w:r w:rsidR="005A0517">
              <w:rPr>
                <w:i/>
                <w:sz w:val="26"/>
                <w:szCs w:val="26"/>
              </w:rPr>
              <w:t xml:space="preserve">  tháng 01 năm 2016</w:t>
            </w:r>
          </w:p>
        </w:tc>
      </w:tr>
    </w:tbl>
    <w:p w:rsidR="005A0517" w:rsidRDefault="005A0517" w:rsidP="00E44532">
      <w:pPr>
        <w:ind w:firstLine="720"/>
        <w:jc w:val="both"/>
        <w:rPr>
          <w:sz w:val="28"/>
          <w:szCs w:val="28"/>
        </w:rPr>
      </w:pPr>
    </w:p>
    <w:p w:rsidR="00B17708" w:rsidRPr="00C2413C" w:rsidRDefault="00C2413C" w:rsidP="00C2413C">
      <w:pPr>
        <w:spacing w:before="60" w:after="60" w:line="288" w:lineRule="auto"/>
        <w:ind w:firstLine="720"/>
        <w:jc w:val="center"/>
        <w:rPr>
          <w:b/>
          <w:sz w:val="28"/>
          <w:szCs w:val="28"/>
        </w:rPr>
      </w:pPr>
      <w:r w:rsidRPr="00C2413C">
        <w:rPr>
          <w:b/>
          <w:sz w:val="28"/>
          <w:szCs w:val="28"/>
        </w:rPr>
        <w:t>KẾ HOẠCH TỔ CHỨC CUỘC THI “SỨC KHỎE HỌC ĐƯỜNG” LẦN THỨ 3 – NĂM 2016</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Thực hiện Công văn số </w:t>
      </w:r>
      <w:r w:rsidR="00C2413C">
        <w:t>06/SGDĐT-PCCTHSSV</w:t>
      </w:r>
      <w:r w:rsidR="00C2413C">
        <w:br/>
      </w:r>
      <w:r w:rsidR="00C2413C">
        <w:rPr>
          <w:sz w:val="28"/>
          <w:szCs w:val="28"/>
        </w:rPr>
        <w:t xml:space="preserve"> ngày 05</w:t>
      </w:r>
      <w:r w:rsidRPr="00162864">
        <w:rPr>
          <w:sz w:val="28"/>
          <w:szCs w:val="28"/>
        </w:rPr>
        <w:t>/</w:t>
      </w:r>
      <w:r w:rsidR="00C2413C">
        <w:rPr>
          <w:sz w:val="28"/>
          <w:szCs w:val="28"/>
        </w:rPr>
        <w:t>01/2016</w:t>
      </w:r>
      <w:r w:rsidRPr="00162864">
        <w:rPr>
          <w:sz w:val="28"/>
          <w:szCs w:val="28"/>
        </w:rPr>
        <w:t xml:space="preserve"> về việc tổ chức cuộc thi “Sức khỏe học đường” lần thứ ba với chủ đề “Chăm sóc sức khỏe nữ sinh”</w:t>
      </w:r>
      <w:r w:rsidR="00C2413C">
        <w:rPr>
          <w:sz w:val="28"/>
          <w:szCs w:val="28"/>
        </w:rPr>
        <w:t xml:space="preserve"> của Sở Giáo dục và Đào tạo Đắk Lắk</w:t>
      </w:r>
      <w:r w:rsidRPr="00162864">
        <w:rPr>
          <w:sz w:val="28"/>
          <w:szCs w:val="28"/>
        </w:rPr>
        <w:t xml:space="preserve">, nay </w:t>
      </w:r>
      <w:r w:rsidR="00C2413C">
        <w:rPr>
          <w:sz w:val="28"/>
          <w:szCs w:val="28"/>
        </w:rPr>
        <w:t>trường THPT Ngô Gia Tự</w:t>
      </w:r>
      <w:r w:rsidR="00E44532">
        <w:rPr>
          <w:sz w:val="28"/>
          <w:szCs w:val="28"/>
        </w:rPr>
        <w:t xml:space="preserve"> hướng hướng dẫn triển khai C</w:t>
      </w:r>
      <w:r w:rsidRPr="00162864">
        <w:rPr>
          <w:sz w:val="28"/>
          <w:szCs w:val="28"/>
        </w:rPr>
        <w:t>uộc thi “Sức khỏe học đường” với thi nội dung</w:t>
      </w:r>
      <w:r w:rsidR="00E44532">
        <w:rPr>
          <w:sz w:val="28"/>
          <w:szCs w:val="28"/>
        </w:rPr>
        <w:t>,</w:t>
      </w:r>
      <w:r w:rsidRPr="00162864">
        <w:rPr>
          <w:sz w:val="28"/>
          <w:szCs w:val="28"/>
        </w:rPr>
        <w:t xml:space="preserve"> cụ thể như sau: </w:t>
      </w:r>
    </w:p>
    <w:p w:rsidR="00162864" w:rsidRDefault="00162864" w:rsidP="00162864">
      <w:pPr>
        <w:spacing w:before="60" w:after="60" w:line="288" w:lineRule="auto"/>
        <w:ind w:firstLine="720"/>
        <w:jc w:val="both"/>
        <w:rPr>
          <w:sz w:val="28"/>
          <w:szCs w:val="28"/>
        </w:rPr>
      </w:pPr>
      <w:r w:rsidRPr="00162864">
        <w:rPr>
          <w:b/>
          <w:sz w:val="28"/>
          <w:szCs w:val="28"/>
        </w:rPr>
        <w:t>I. MỤC ĐÍCH CUỘC THI</w:t>
      </w:r>
      <w:r w:rsidRPr="00162864">
        <w:rPr>
          <w:sz w:val="28"/>
          <w:szCs w:val="28"/>
        </w:rPr>
        <w:t xml:space="preserve">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Nâng cao hiểu biết, tự bổ sung những kiến thức về chăm sóc sức khỏe đối với học sinh nữ trường trung học. Qua đó giáo dục kỹ năng sống cần thiết để các em tự tin trong các hoạt động học tập và sinh hoạt trong nhà trường.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Tạo môi trường thân thiện, lành mạnh để thu hút học sinh vào các hoạt động bổ ích và có cơ hội giao lưu, học tập, trao đổi kinh nghiệm về chăm sóc sức khỏe cho bản thân, gia đình và cộng đồng.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Bồi dưỡng kiến thức về chăm sóc sức khỏe dành cho giáo viên nữ, qua đó giúp giáo viên có thêm kiến thức để vận dụng trong giáo dục giới tính, sức khỏe học đường cho học sinh. </w:t>
      </w:r>
    </w:p>
    <w:p w:rsidR="00162864" w:rsidRPr="00162864" w:rsidRDefault="00162864" w:rsidP="00162864">
      <w:pPr>
        <w:spacing w:before="60" w:after="60" w:line="288" w:lineRule="auto"/>
        <w:ind w:firstLine="720"/>
        <w:jc w:val="both"/>
        <w:rPr>
          <w:b/>
          <w:sz w:val="28"/>
          <w:szCs w:val="28"/>
        </w:rPr>
      </w:pPr>
      <w:r w:rsidRPr="00162864">
        <w:rPr>
          <w:b/>
          <w:sz w:val="28"/>
          <w:szCs w:val="28"/>
        </w:rPr>
        <w:t xml:space="preserve">II. ĐỐI TƯỢNG THAM GIA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Học sinh nữ và giáo viên nữ </w:t>
      </w:r>
      <w:r w:rsidR="00C2413C">
        <w:rPr>
          <w:sz w:val="28"/>
          <w:szCs w:val="28"/>
        </w:rPr>
        <w:t>của nhà trường</w:t>
      </w:r>
      <w:r w:rsidRPr="00162864">
        <w:rPr>
          <w:sz w:val="28"/>
          <w:szCs w:val="28"/>
        </w:rPr>
        <w:t xml:space="preserve">. </w:t>
      </w:r>
    </w:p>
    <w:p w:rsidR="00162864" w:rsidRPr="00162864" w:rsidRDefault="00162864" w:rsidP="00162864">
      <w:pPr>
        <w:spacing w:before="60" w:after="60" w:line="288" w:lineRule="auto"/>
        <w:ind w:firstLine="720"/>
        <w:jc w:val="both"/>
        <w:rPr>
          <w:b/>
          <w:sz w:val="28"/>
          <w:szCs w:val="28"/>
        </w:rPr>
      </w:pPr>
      <w:r w:rsidRPr="00162864">
        <w:rPr>
          <w:b/>
          <w:sz w:val="28"/>
          <w:szCs w:val="28"/>
        </w:rPr>
        <w:t xml:space="preserve">III. NGUYÊN TẮC TỔ CHỨC CUỘC THI </w:t>
      </w:r>
    </w:p>
    <w:p w:rsidR="00F303FB" w:rsidRDefault="00162864" w:rsidP="00162864">
      <w:pPr>
        <w:spacing w:before="60" w:after="60" w:line="288" w:lineRule="auto"/>
        <w:ind w:firstLine="720"/>
        <w:jc w:val="both"/>
        <w:rPr>
          <w:sz w:val="28"/>
          <w:szCs w:val="28"/>
        </w:rPr>
      </w:pPr>
      <w:r w:rsidRPr="00162864">
        <w:rPr>
          <w:sz w:val="28"/>
          <w:szCs w:val="28"/>
        </w:rPr>
        <w:t xml:space="preserve">- Cuộc thi tổ chức theo nguyên tắc tự nguyện, công khai, đảm bảo khách quan, công bằng. </w:t>
      </w:r>
    </w:p>
    <w:p w:rsidR="00162864" w:rsidRPr="00162864" w:rsidRDefault="00162864" w:rsidP="00162864">
      <w:pPr>
        <w:spacing w:before="60" w:after="60" w:line="288" w:lineRule="auto"/>
        <w:ind w:firstLine="720"/>
        <w:jc w:val="both"/>
        <w:rPr>
          <w:sz w:val="28"/>
          <w:szCs w:val="28"/>
        </w:rPr>
      </w:pPr>
      <w:r w:rsidRPr="00162864">
        <w:rPr>
          <w:sz w:val="28"/>
          <w:szCs w:val="28"/>
        </w:rPr>
        <w:t>- Nội dung thi đảm bảo tính khoa học, chính xác, lành mạnh góp phần tích cực vào việc giáo dục kỹ năng sống cho học sinh.</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 Đề thi theo hình thức trắc nghiệm khách quan.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Chấm thi bằng hệ thống phần mềm tự động. </w:t>
      </w:r>
    </w:p>
    <w:p w:rsidR="00162864" w:rsidRPr="00162864" w:rsidRDefault="00162864" w:rsidP="00162864">
      <w:pPr>
        <w:spacing w:before="60" w:after="60" w:line="288" w:lineRule="auto"/>
        <w:ind w:firstLine="720"/>
        <w:jc w:val="both"/>
        <w:rPr>
          <w:b/>
          <w:sz w:val="28"/>
          <w:szCs w:val="28"/>
        </w:rPr>
      </w:pPr>
      <w:r w:rsidRPr="00162864">
        <w:rPr>
          <w:b/>
          <w:sz w:val="28"/>
          <w:szCs w:val="28"/>
        </w:rPr>
        <w:t xml:space="preserve">IV. TỔ CHỨC THỰC HIỆN </w:t>
      </w:r>
    </w:p>
    <w:p w:rsidR="00162864" w:rsidRPr="00162864" w:rsidRDefault="00162864" w:rsidP="00162864">
      <w:pPr>
        <w:spacing w:before="60" w:after="60" w:line="288" w:lineRule="auto"/>
        <w:ind w:firstLine="720"/>
        <w:jc w:val="both"/>
        <w:rPr>
          <w:sz w:val="28"/>
          <w:szCs w:val="28"/>
        </w:rPr>
      </w:pPr>
      <w:r w:rsidRPr="000D0224">
        <w:rPr>
          <w:b/>
          <w:sz w:val="28"/>
          <w:szCs w:val="28"/>
        </w:rPr>
        <w:t>1. Địa điểm:</w:t>
      </w:r>
      <w:r w:rsidRPr="00162864">
        <w:rPr>
          <w:sz w:val="28"/>
          <w:szCs w:val="28"/>
        </w:rPr>
        <w:t xml:space="preserve"> Tổ </w:t>
      </w:r>
      <w:r w:rsidR="00C2413C">
        <w:rPr>
          <w:sz w:val="28"/>
          <w:szCs w:val="28"/>
        </w:rPr>
        <w:t>chức tại phòng máy tính nhà trường.</w:t>
      </w:r>
    </w:p>
    <w:p w:rsidR="000D0224" w:rsidRPr="000D0224" w:rsidRDefault="00162864" w:rsidP="00162864">
      <w:pPr>
        <w:spacing w:before="60" w:after="60" w:line="288" w:lineRule="auto"/>
        <w:ind w:firstLine="720"/>
        <w:jc w:val="both"/>
        <w:rPr>
          <w:b/>
          <w:sz w:val="28"/>
          <w:szCs w:val="28"/>
        </w:rPr>
      </w:pPr>
      <w:r w:rsidRPr="000D0224">
        <w:rPr>
          <w:b/>
          <w:sz w:val="28"/>
          <w:szCs w:val="28"/>
        </w:rPr>
        <w:t xml:space="preserve">2. Hình thức tổ chức Cuộc thi </w:t>
      </w:r>
    </w:p>
    <w:p w:rsidR="00162864" w:rsidRPr="00162864" w:rsidRDefault="00162864" w:rsidP="00162864">
      <w:pPr>
        <w:spacing w:before="60" w:after="60" w:line="288" w:lineRule="auto"/>
        <w:ind w:firstLine="720"/>
        <w:jc w:val="both"/>
        <w:rPr>
          <w:sz w:val="28"/>
          <w:szCs w:val="28"/>
        </w:rPr>
      </w:pPr>
      <w:r w:rsidRPr="00162864">
        <w:rPr>
          <w:sz w:val="28"/>
          <w:szCs w:val="28"/>
        </w:rPr>
        <w:lastRenderedPageBreak/>
        <w:t xml:space="preserve">Để học sinh nữ và giáo viên nữ có điều kiện tìm hiểu thông tin qua các phương tiện thông tin đại chúng và trả lời câu hỏi, nhà trường tổ chức thi không tập trung, học sinh </w:t>
      </w:r>
      <w:r w:rsidR="00C2413C">
        <w:rPr>
          <w:sz w:val="28"/>
          <w:szCs w:val="28"/>
        </w:rPr>
        <w:t xml:space="preserve">– giáo viên nữ </w:t>
      </w:r>
      <w:r w:rsidRPr="00162864">
        <w:rPr>
          <w:sz w:val="28"/>
          <w:szCs w:val="28"/>
        </w:rPr>
        <w:t>tham gia tự nguyện, trả lời các câu hỏi dưới hình thức trắc nghiệm được</w:t>
      </w:r>
      <w:r w:rsidR="00C2413C">
        <w:rPr>
          <w:sz w:val="28"/>
          <w:szCs w:val="28"/>
        </w:rPr>
        <w:t xml:space="preserve"> với tài khoản được</w:t>
      </w:r>
      <w:r w:rsidRPr="00162864">
        <w:rPr>
          <w:sz w:val="28"/>
          <w:szCs w:val="28"/>
        </w:rPr>
        <w:t xml:space="preserve"> tích hợp trên trang mạng “Trường học kết nối”. </w:t>
      </w:r>
    </w:p>
    <w:p w:rsidR="00162864" w:rsidRPr="00162864" w:rsidRDefault="00162864" w:rsidP="00162864">
      <w:pPr>
        <w:spacing w:before="60" w:after="60" w:line="288" w:lineRule="auto"/>
        <w:ind w:firstLine="720"/>
        <w:jc w:val="both"/>
        <w:rPr>
          <w:sz w:val="28"/>
          <w:szCs w:val="28"/>
        </w:rPr>
      </w:pPr>
      <w:r w:rsidRPr="000D0224">
        <w:rPr>
          <w:b/>
          <w:sz w:val="28"/>
          <w:szCs w:val="28"/>
        </w:rPr>
        <w:t>3. Thời gian tham dự:</w:t>
      </w:r>
      <w:r w:rsidRPr="00162864">
        <w:rPr>
          <w:sz w:val="28"/>
          <w:szCs w:val="28"/>
        </w:rPr>
        <w:t xml:space="preserve"> Từ 8h00 ngày </w:t>
      </w:r>
      <w:r w:rsidR="000D0224">
        <w:rPr>
          <w:sz w:val="28"/>
          <w:szCs w:val="28"/>
        </w:rPr>
        <w:t>05/01</w:t>
      </w:r>
      <w:r w:rsidRPr="00162864">
        <w:rPr>
          <w:sz w:val="28"/>
          <w:szCs w:val="28"/>
        </w:rPr>
        <w:t>/201</w:t>
      </w:r>
      <w:r w:rsidR="000D0224">
        <w:rPr>
          <w:sz w:val="28"/>
          <w:szCs w:val="28"/>
        </w:rPr>
        <w:t>6</w:t>
      </w:r>
      <w:r w:rsidRPr="00162864">
        <w:rPr>
          <w:sz w:val="28"/>
          <w:szCs w:val="28"/>
        </w:rPr>
        <w:t xml:space="preserve"> đến 17h00 ngày 08/03/2016.</w:t>
      </w:r>
    </w:p>
    <w:p w:rsidR="00162864" w:rsidRPr="000D0224" w:rsidRDefault="00162864" w:rsidP="00162864">
      <w:pPr>
        <w:spacing w:before="60" w:after="60" w:line="288" w:lineRule="auto"/>
        <w:ind w:firstLine="720"/>
        <w:jc w:val="both"/>
        <w:rPr>
          <w:b/>
          <w:sz w:val="28"/>
          <w:szCs w:val="28"/>
        </w:rPr>
      </w:pPr>
      <w:r w:rsidRPr="000D0224">
        <w:rPr>
          <w:b/>
          <w:sz w:val="28"/>
          <w:szCs w:val="28"/>
        </w:rPr>
        <w:t xml:space="preserve">4. Tiến trình tổ chức Cuộc thi </w:t>
      </w:r>
    </w:p>
    <w:p w:rsidR="00162864" w:rsidRPr="00162864" w:rsidRDefault="00C2413C" w:rsidP="00162864">
      <w:pPr>
        <w:spacing w:before="60" w:after="60" w:line="288" w:lineRule="auto"/>
        <w:ind w:firstLine="720"/>
        <w:jc w:val="both"/>
        <w:rPr>
          <w:sz w:val="28"/>
          <w:szCs w:val="28"/>
        </w:rPr>
      </w:pPr>
      <w:r w:rsidRPr="00C2413C">
        <w:rPr>
          <w:b/>
          <w:sz w:val="28"/>
          <w:szCs w:val="28"/>
        </w:rPr>
        <w:t xml:space="preserve">4.1. </w:t>
      </w:r>
      <w:r w:rsidR="00162864" w:rsidRPr="00162864">
        <w:rPr>
          <w:sz w:val="28"/>
          <w:szCs w:val="28"/>
        </w:rPr>
        <w:t>Để tham gia cuộc thi, học sinh nữ và giáo viên nữ thực hiện như sau:</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Vào trang mạng của cuộc thi: </w:t>
      </w:r>
      <w:hyperlink r:id="rId6" w:history="1">
        <w:r w:rsidRPr="00162864">
          <w:rPr>
            <w:rStyle w:val="Hyperlink"/>
            <w:sz w:val="28"/>
            <w:szCs w:val="28"/>
          </w:rPr>
          <w:t>http://suckhoehocduong.edu.vn</w:t>
        </w:r>
      </w:hyperlink>
      <w:r w:rsidRPr="00162864">
        <w:rPr>
          <w:sz w:val="28"/>
          <w:szCs w:val="28"/>
        </w:rPr>
        <w:t xml:space="preserve"> </w:t>
      </w:r>
    </w:p>
    <w:p w:rsidR="00162864" w:rsidRPr="00162864" w:rsidRDefault="00162864" w:rsidP="00C2413C">
      <w:pPr>
        <w:spacing w:before="60" w:after="60" w:line="288" w:lineRule="auto"/>
        <w:ind w:left="720"/>
        <w:jc w:val="both"/>
        <w:rPr>
          <w:sz w:val="28"/>
          <w:szCs w:val="28"/>
        </w:rPr>
      </w:pPr>
      <w:r w:rsidRPr="00162864">
        <w:rPr>
          <w:sz w:val="28"/>
          <w:szCs w:val="28"/>
        </w:rPr>
        <w:t>- Học sinh nữ và giáo viên nữ sử dụng tài khoản trên “Trường học kết nối” được nhà trường cung cấp đăng nhập để dự thi</w:t>
      </w:r>
      <w:r w:rsidR="00C2413C">
        <w:rPr>
          <w:sz w:val="28"/>
          <w:szCs w:val="28"/>
        </w:rPr>
        <w:t xml:space="preserve"> (liên hệ thầy Nguyễn Đức Khanh để được cấp tài khoản)</w:t>
      </w:r>
      <w:r w:rsidRPr="00162864">
        <w:rPr>
          <w:sz w:val="28"/>
          <w:szCs w:val="28"/>
        </w:rPr>
        <w:t>.</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 Trả lời trực tiếp trên trang http://suckhoehocduong.edu.vn, sau đó hệ thống sẽ lưu để tổng hợp kết quả. </w:t>
      </w:r>
    </w:p>
    <w:p w:rsidR="00162864" w:rsidRPr="00162864" w:rsidRDefault="00C2413C" w:rsidP="00162864">
      <w:pPr>
        <w:spacing w:before="60" w:after="60" w:line="288" w:lineRule="auto"/>
        <w:ind w:firstLine="720"/>
        <w:jc w:val="both"/>
        <w:rPr>
          <w:sz w:val="28"/>
          <w:szCs w:val="28"/>
        </w:rPr>
      </w:pPr>
      <w:r>
        <w:rPr>
          <w:b/>
          <w:sz w:val="28"/>
          <w:szCs w:val="28"/>
        </w:rPr>
        <w:t>4.2</w:t>
      </w:r>
      <w:r w:rsidR="00162864" w:rsidRPr="000D0224">
        <w:rPr>
          <w:b/>
          <w:sz w:val="28"/>
          <w:szCs w:val="28"/>
        </w:rPr>
        <w:t>.</w:t>
      </w:r>
      <w:r w:rsidR="00162864" w:rsidRPr="00162864">
        <w:rPr>
          <w:sz w:val="28"/>
          <w:szCs w:val="28"/>
        </w:rPr>
        <w:t xml:space="preserve"> Sở GDĐT sẽ thông báo kết quả Cuộc thi về các đơn vị sau khi nhận được kết quả từ hệ thống. </w:t>
      </w:r>
    </w:p>
    <w:p w:rsidR="00162864" w:rsidRPr="00162864" w:rsidRDefault="00162864" w:rsidP="00162864">
      <w:pPr>
        <w:spacing w:before="60" w:after="60" w:line="288" w:lineRule="auto"/>
        <w:ind w:firstLine="720"/>
        <w:jc w:val="both"/>
        <w:rPr>
          <w:sz w:val="28"/>
          <w:szCs w:val="28"/>
        </w:rPr>
      </w:pPr>
      <w:r w:rsidRPr="000D0224">
        <w:rPr>
          <w:b/>
          <w:sz w:val="28"/>
          <w:szCs w:val="28"/>
        </w:rPr>
        <w:t>4.</w:t>
      </w:r>
      <w:r w:rsidR="00C2413C">
        <w:rPr>
          <w:b/>
          <w:sz w:val="28"/>
          <w:szCs w:val="28"/>
        </w:rPr>
        <w:t>3</w:t>
      </w:r>
      <w:r w:rsidRPr="000D0224">
        <w:rPr>
          <w:b/>
          <w:sz w:val="28"/>
          <w:szCs w:val="28"/>
        </w:rPr>
        <w:t>.</w:t>
      </w:r>
      <w:r w:rsidRPr="00162864">
        <w:rPr>
          <w:sz w:val="28"/>
          <w:szCs w:val="28"/>
        </w:rPr>
        <w:t xml:space="preserve"> Tổ chức khen thưởng: Ban tổ chức sẽ trực tiếp trao giải cho các cá nhân và đơn vị đoạt giải thưởng của Cuộc thi.</w:t>
      </w:r>
    </w:p>
    <w:p w:rsidR="00162864" w:rsidRPr="00162864" w:rsidRDefault="00162864" w:rsidP="00162864">
      <w:pPr>
        <w:spacing w:before="60" w:after="60" w:line="288" w:lineRule="auto"/>
        <w:ind w:firstLine="720"/>
        <w:jc w:val="both"/>
        <w:rPr>
          <w:b/>
          <w:sz w:val="28"/>
          <w:szCs w:val="28"/>
        </w:rPr>
      </w:pPr>
      <w:r w:rsidRPr="00162864">
        <w:rPr>
          <w:b/>
          <w:sz w:val="28"/>
          <w:szCs w:val="28"/>
        </w:rPr>
        <w:t xml:space="preserve">V. GIẢI THƯỞNG </w:t>
      </w:r>
    </w:p>
    <w:p w:rsidR="00162864" w:rsidRPr="00162864" w:rsidRDefault="00162864" w:rsidP="00162864">
      <w:pPr>
        <w:spacing w:before="60" w:after="60" w:line="288" w:lineRule="auto"/>
        <w:ind w:firstLine="720"/>
        <w:jc w:val="both"/>
        <w:rPr>
          <w:sz w:val="28"/>
          <w:szCs w:val="28"/>
        </w:rPr>
      </w:pPr>
      <w:r w:rsidRPr="00162864">
        <w:rPr>
          <w:sz w:val="28"/>
          <w:szCs w:val="28"/>
        </w:rPr>
        <w:t xml:space="preserve">Giải thưởng dành cho học sinh nữ và giáo viên nữ có câu trả lời trong phần thi trắc nghiệm đúng và có dự đoán số lượt người tham gia Cuộc thi đúng/gần đúng nhất với số lượt người tham gia Cuộc thi do hệ thống phần mềm tổng hợp khách quan. Mỗi giải gồm giấy chứng nhận kèm theo tiền mặt. Cơ cấu giải thưởng như sau: </w:t>
      </w:r>
    </w:p>
    <w:p w:rsidR="00162864" w:rsidRPr="00211EA2" w:rsidRDefault="00162864" w:rsidP="00162864">
      <w:pPr>
        <w:spacing w:before="60" w:after="60" w:line="288" w:lineRule="auto"/>
        <w:ind w:firstLine="720"/>
        <w:jc w:val="both"/>
        <w:rPr>
          <w:spacing w:val="-6"/>
          <w:sz w:val="28"/>
          <w:szCs w:val="28"/>
        </w:rPr>
      </w:pPr>
      <w:r w:rsidRPr="00211EA2">
        <w:rPr>
          <w:spacing w:val="-6"/>
          <w:sz w:val="28"/>
          <w:szCs w:val="28"/>
        </w:rPr>
        <w:t>- 02 giải nhất (01 giải học sinh và 01 giải giáo viên): mỗi giải 8.000.000 đồng.</w:t>
      </w:r>
    </w:p>
    <w:p w:rsidR="00162864" w:rsidRPr="00211EA2" w:rsidRDefault="00162864" w:rsidP="00162864">
      <w:pPr>
        <w:spacing w:before="60" w:after="60" w:line="288" w:lineRule="auto"/>
        <w:ind w:firstLine="720"/>
        <w:jc w:val="both"/>
        <w:rPr>
          <w:spacing w:val="-4"/>
          <w:sz w:val="28"/>
          <w:szCs w:val="28"/>
        </w:rPr>
      </w:pPr>
      <w:r w:rsidRPr="00211EA2">
        <w:rPr>
          <w:spacing w:val="-4"/>
          <w:sz w:val="28"/>
          <w:szCs w:val="28"/>
        </w:rPr>
        <w:t xml:space="preserve">- 02 giải nhì (01 giải học sinh và 01 giải giáo viên): mỗi giải 5.000.000 đồng. </w:t>
      </w:r>
    </w:p>
    <w:p w:rsidR="00162864" w:rsidRPr="00211EA2" w:rsidRDefault="00162864" w:rsidP="00162864">
      <w:pPr>
        <w:spacing w:before="60" w:after="60" w:line="288" w:lineRule="auto"/>
        <w:ind w:firstLine="720"/>
        <w:jc w:val="both"/>
        <w:rPr>
          <w:spacing w:val="-4"/>
          <w:sz w:val="28"/>
          <w:szCs w:val="28"/>
        </w:rPr>
      </w:pPr>
      <w:r w:rsidRPr="00211EA2">
        <w:rPr>
          <w:spacing w:val="-4"/>
          <w:sz w:val="28"/>
          <w:szCs w:val="28"/>
        </w:rPr>
        <w:t xml:space="preserve">- 04 giải ba (02 giải học sinh và 02 giải giáo viên): mỗi giải 3.000.000 đồng. </w:t>
      </w:r>
    </w:p>
    <w:p w:rsidR="00EB0C8F" w:rsidRDefault="00162864" w:rsidP="00C2413C">
      <w:pPr>
        <w:spacing w:before="60" w:after="60" w:line="288" w:lineRule="auto"/>
        <w:ind w:firstLine="720"/>
        <w:jc w:val="both"/>
        <w:rPr>
          <w:sz w:val="28"/>
          <w:szCs w:val="28"/>
        </w:rPr>
      </w:pPr>
      <w:r w:rsidRPr="00162864">
        <w:rPr>
          <w:sz w:val="28"/>
          <w:szCs w:val="28"/>
        </w:rPr>
        <w:t xml:space="preserve">- 40 giải khuyến khích (20 giải học sinh và 20 giải giáo viên): mỗi giải 1.000.000 đồng. </w:t>
      </w:r>
    </w:p>
    <w:tbl>
      <w:tblPr>
        <w:tblW w:w="9684" w:type="dxa"/>
        <w:tblCellMar>
          <w:left w:w="0" w:type="dxa"/>
          <w:right w:w="0" w:type="dxa"/>
        </w:tblCellMar>
        <w:tblLook w:val="0000" w:firstRow="0" w:lastRow="0" w:firstColumn="0" w:lastColumn="0" w:noHBand="0" w:noVBand="0"/>
      </w:tblPr>
      <w:tblGrid>
        <w:gridCol w:w="4908"/>
        <w:gridCol w:w="4776"/>
      </w:tblGrid>
      <w:tr w:rsidR="00FD74CF" w:rsidRPr="007266CE">
        <w:tc>
          <w:tcPr>
            <w:tcW w:w="4908" w:type="dxa"/>
            <w:tcMar>
              <w:top w:w="0" w:type="dxa"/>
              <w:left w:w="108" w:type="dxa"/>
              <w:bottom w:w="0" w:type="dxa"/>
              <w:right w:w="108" w:type="dxa"/>
            </w:tcMar>
          </w:tcPr>
          <w:p w:rsidR="00FD74CF" w:rsidRPr="007266CE" w:rsidRDefault="00FD74CF" w:rsidP="00C2413C">
            <w:pPr>
              <w:rPr>
                <w:sz w:val="28"/>
                <w:szCs w:val="28"/>
              </w:rPr>
            </w:pPr>
          </w:p>
        </w:tc>
        <w:tc>
          <w:tcPr>
            <w:tcW w:w="4776" w:type="dxa"/>
            <w:tcMar>
              <w:top w:w="0" w:type="dxa"/>
              <w:left w:w="108" w:type="dxa"/>
              <w:bottom w:w="0" w:type="dxa"/>
              <w:right w:w="108" w:type="dxa"/>
            </w:tcMar>
          </w:tcPr>
          <w:p w:rsidR="00FD74CF" w:rsidRPr="00FD74CF" w:rsidRDefault="0062785A" w:rsidP="009D2FEE">
            <w:pPr>
              <w:jc w:val="center"/>
              <w:rPr>
                <w:b/>
                <w:bCs/>
                <w:sz w:val="28"/>
                <w:szCs w:val="28"/>
              </w:rPr>
            </w:pPr>
            <w:r>
              <w:rPr>
                <w:b/>
                <w:bCs/>
                <w:sz w:val="28"/>
                <w:szCs w:val="28"/>
              </w:rPr>
              <w:t xml:space="preserve">  </w:t>
            </w:r>
            <w:r w:rsidR="007A3EBB">
              <w:rPr>
                <w:b/>
                <w:bCs/>
                <w:sz w:val="28"/>
                <w:szCs w:val="28"/>
              </w:rPr>
              <w:t>PHÓ HIỆU TRƯỞNG</w:t>
            </w:r>
          </w:p>
          <w:p w:rsidR="00FD74CF" w:rsidRDefault="004D31C4" w:rsidP="009D2FEE">
            <w:pPr>
              <w:jc w:val="center"/>
              <w:rPr>
                <w:sz w:val="28"/>
                <w:szCs w:val="28"/>
              </w:rPr>
            </w:pPr>
            <w:r>
              <w:rPr>
                <w:sz w:val="28"/>
                <w:szCs w:val="28"/>
              </w:rPr>
              <w:t>(Đã ký)</w:t>
            </w:r>
          </w:p>
          <w:p w:rsidR="004D31C4" w:rsidRPr="004D31C4" w:rsidRDefault="007A3EBB" w:rsidP="009D2FEE">
            <w:pPr>
              <w:jc w:val="center"/>
              <w:rPr>
                <w:b/>
                <w:sz w:val="28"/>
                <w:szCs w:val="28"/>
              </w:rPr>
            </w:pPr>
            <w:r>
              <w:rPr>
                <w:b/>
                <w:sz w:val="28"/>
                <w:szCs w:val="28"/>
              </w:rPr>
              <w:t>Nguyễn Thanh Dũng</w:t>
            </w:r>
            <w:bookmarkStart w:id="0" w:name="_GoBack"/>
            <w:bookmarkEnd w:id="0"/>
          </w:p>
        </w:tc>
      </w:tr>
    </w:tbl>
    <w:p w:rsidR="00FD74CF" w:rsidRPr="00162864" w:rsidRDefault="00FD74CF" w:rsidP="00162864">
      <w:pPr>
        <w:spacing w:before="60" w:after="60" w:line="288" w:lineRule="auto"/>
        <w:ind w:firstLine="720"/>
        <w:jc w:val="both"/>
        <w:rPr>
          <w:sz w:val="28"/>
          <w:szCs w:val="28"/>
        </w:rPr>
      </w:pPr>
    </w:p>
    <w:sectPr w:rsidR="00FD74CF" w:rsidRPr="00162864" w:rsidSect="000464C2">
      <w:footerReference w:type="even" r:id="rId7"/>
      <w:footerReference w:type="default" r:id="rId8"/>
      <w:pgSz w:w="11909" w:h="16834" w:code="9"/>
      <w:pgMar w:top="1134" w:right="111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D6" w:rsidRDefault="001676D6">
      <w:r>
        <w:separator/>
      </w:r>
    </w:p>
  </w:endnote>
  <w:endnote w:type="continuationSeparator" w:id="0">
    <w:p w:rsidR="001676D6" w:rsidRDefault="0016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FB" w:rsidRDefault="00F303FB" w:rsidP="009D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3FB" w:rsidRDefault="00F30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FB" w:rsidRDefault="00F303FB" w:rsidP="009D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EBB">
      <w:rPr>
        <w:rStyle w:val="PageNumber"/>
        <w:noProof/>
      </w:rPr>
      <w:t>2</w:t>
    </w:r>
    <w:r>
      <w:rPr>
        <w:rStyle w:val="PageNumber"/>
      </w:rPr>
      <w:fldChar w:fldCharType="end"/>
    </w:r>
  </w:p>
  <w:p w:rsidR="00F303FB" w:rsidRDefault="00F3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D6" w:rsidRDefault="001676D6">
      <w:r>
        <w:separator/>
      </w:r>
    </w:p>
  </w:footnote>
  <w:footnote w:type="continuationSeparator" w:id="0">
    <w:p w:rsidR="001676D6" w:rsidRDefault="00167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64"/>
    <w:rsid w:val="000464C2"/>
    <w:rsid w:val="0005275C"/>
    <w:rsid w:val="00053069"/>
    <w:rsid w:val="000956EC"/>
    <w:rsid w:val="000D0224"/>
    <w:rsid w:val="00162864"/>
    <w:rsid w:val="001676D6"/>
    <w:rsid w:val="00211EA2"/>
    <w:rsid w:val="00242A20"/>
    <w:rsid w:val="002E1DF9"/>
    <w:rsid w:val="00352B24"/>
    <w:rsid w:val="00405D76"/>
    <w:rsid w:val="004D31C4"/>
    <w:rsid w:val="00526F5E"/>
    <w:rsid w:val="005A0517"/>
    <w:rsid w:val="0062785A"/>
    <w:rsid w:val="007A3EBB"/>
    <w:rsid w:val="0094004B"/>
    <w:rsid w:val="009D2FEE"/>
    <w:rsid w:val="00AC5E32"/>
    <w:rsid w:val="00B17708"/>
    <w:rsid w:val="00B721D5"/>
    <w:rsid w:val="00BD647B"/>
    <w:rsid w:val="00C2413C"/>
    <w:rsid w:val="00E3702A"/>
    <w:rsid w:val="00E44532"/>
    <w:rsid w:val="00EB0C8F"/>
    <w:rsid w:val="00F303FB"/>
    <w:rsid w:val="00FD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AF7F44"/>
  <w15:chartTrackingRefBased/>
  <w15:docId w15:val="{5DD53CC6-050F-4585-9EC3-9F0DB235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2864"/>
    <w:rPr>
      <w:color w:val="0000FF"/>
      <w:u w:val="single"/>
    </w:rPr>
  </w:style>
  <w:style w:type="paragraph" w:styleId="Footer">
    <w:name w:val="footer"/>
    <w:basedOn w:val="Normal"/>
    <w:rsid w:val="00BD647B"/>
    <w:pPr>
      <w:tabs>
        <w:tab w:val="center" w:pos="4320"/>
        <w:tab w:val="right" w:pos="8640"/>
      </w:tabs>
    </w:pPr>
  </w:style>
  <w:style w:type="character" w:styleId="PageNumber">
    <w:name w:val="page number"/>
    <w:basedOn w:val="DefaultParagraphFont"/>
    <w:rsid w:val="00BD647B"/>
  </w:style>
  <w:style w:type="paragraph" w:customStyle="1" w:styleId="DefaultParagraphFontParaCharCharCharCharChar">
    <w:name w:val="Default Paragraph Font Para Char Char Char Char Char"/>
    <w:autoRedefine/>
    <w:rsid w:val="005A0517"/>
    <w:pPr>
      <w:tabs>
        <w:tab w:val="left" w:pos="1152"/>
      </w:tabs>
      <w:spacing w:before="120" w:after="120" w:line="312" w:lineRule="auto"/>
    </w:pPr>
    <w:rPr>
      <w:rFonts w:ascii="Arial" w:hAnsi="Arial" w:cs="Arial"/>
      <w:sz w:val="26"/>
      <w:szCs w:val="26"/>
    </w:rPr>
  </w:style>
  <w:style w:type="table" w:styleId="TableGrid">
    <w:name w:val="Table Grid"/>
    <w:basedOn w:val="TableNormal"/>
    <w:rsid w:val="005A05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4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khoehocduong.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Kính gửi: - Lãnh đạo các trường Trung học phổ thông;</vt:lpstr>
    </vt:vector>
  </TitlesOfParts>
  <Company>Microsoft Corporation</Company>
  <LinksUpToDate>false</LinksUpToDate>
  <CharactersWithSpaces>3589</CharactersWithSpaces>
  <SharedDoc>false</SharedDoc>
  <HLinks>
    <vt:vector size="6" baseType="variant">
      <vt:variant>
        <vt:i4>8126562</vt:i4>
      </vt:variant>
      <vt:variant>
        <vt:i4>0</vt:i4>
      </vt:variant>
      <vt:variant>
        <vt:i4>0</vt:i4>
      </vt:variant>
      <vt:variant>
        <vt:i4>5</vt:i4>
      </vt:variant>
      <vt:variant>
        <vt:lpwstr>http://suckhoehocduong.edu.vn/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 Lãnh đạo các trường Trung học phổ thông;</dc:title>
  <dc:subject/>
  <dc:creator>Microsoft Windows</dc:creator>
  <cp:keywords/>
  <dc:description/>
  <cp:lastModifiedBy>Nguyễn Đức Khanh</cp:lastModifiedBy>
  <cp:revision>3</cp:revision>
  <dcterms:created xsi:type="dcterms:W3CDTF">2016-01-05T04:44:00Z</dcterms:created>
  <dcterms:modified xsi:type="dcterms:W3CDTF">2016-01-05T04:54:00Z</dcterms:modified>
</cp:coreProperties>
</file>