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321"/>
      </w:tblGrid>
      <w:tr w:rsidR="00F46EED" w:rsidRPr="00F46EED" w:rsidTr="00F46EED">
        <w:tc>
          <w:tcPr>
            <w:tcW w:w="4172" w:type="dxa"/>
          </w:tcPr>
          <w:p w:rsidR="00F46EED" w:rsidRPr="00F46EED" w:rsidRDefault="00F46EED" w:rsidP="00F46EE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46EED">
              <w:rPr>
                <w:rFonts w:asciiTheme="majorHAnsi" w:hAnsiTheme="majorHAnsi" w:cstheme="majorHAnsi"/>
                <w:lang w:val="en-US"/>
              </w:rPr>
              <w:t>SỞ GIÁO DỤC VÀ ĐÀO TẠ</w:t>
            </w:r>
            <w:r>
              <w:rPr>
                <w:rFonts w:asciiTheme="majorHAnsi" w:hAnsiTheme="majorHAnsi" w:cstheme="majorHAnsi"/>
                <w:lang w:val="en-US"/>
              </w:rPr>
              <w:t>O ĐẮK LẮ</w:t>
            </w:r>
            <w:r w:rsidRPr="00F46EED">
              <w:rPr>
                <w:rFonts w:asciiTheme="majorHAnsi" w:hAnsiTheme="majorHAnsi" w:cstheme="majorHAnsi"/>
                <w:lang w:val="en-US"/>
              </w:rPr>
              <w:t>K</w:t>
            </w:r>
          </w:p>
          <w:p w:rsidR="00F46EED" w:rsidRPr="00F46EED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F46EED">
              <w:rPr>
                <w:rFonts w:asciiTheme="majorHAnsi" w:hAnsiTheme="majorHAnsi" w:cstheme="majorHAnsi"/>
                <w:b/>
                <w:lang w:val="en-US"/>
              </w:rPr>
              <w:t>TRƯỜNG THPT NGÔ GIA TỰ</w:t>
            </w:r>
          </w:p>
        </w:tc>
        <w:tc>
          <w:tcPr>
            <w:tcW w:w="5321" w:type="dxa"/>
          </w:tcPr>
          <w:p w:rsidR="00F46EED" w:rsidRPr="00670D25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70D25">
              <w:rPr>
                <w:rFonts w:asciiTheme="majorHAnsi" w:hAnsiTheme="majorHAnsi" w:cstheme="majorHAnsi"/>
                <w:b/>
                <w:lang w:val="en-US"/>
              </w:rPr>
              <w:t>CỘNG HÒA XÃ HỘI CHỦ NGHĨA VIỆT NAM</w:t>
            </w:r>
          </w:p>
          <w:p w:rsidR="00F46EED" w:rsidRPr="00670D25" w:rsidRDefault="00F46EED" w:rsidP="00F46E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70D25">
              <w:rPr>
                <w:rFonts w:asciiTheme="majorHAnsi" w:hAnsiTheme="majorHAnsi" w:cstheme="majorHAnsi"/>
                <w:b/>
                <w:lang w:val="en-US"/>
              </w:rPr>
              <w:t>Độc lập – Tự do – Hạnh phúc</w:t>
            </w:r>
          </w:p>
        </w:tc>
      </w:tr>
    </w:tbl>
    <w:p w:rsidR="00EC5D2C" w:rsidRDefault="0006159A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D0C6" wp14:editId="796A117F">
                <wp:simplePos x="0" y="0"/>
                <wp:positionH relativeFrom="column">
                  <wp:posOffset>3629025</wp:posOffset>
                </wp:positionH>
                <wp:positionV relativeFrom="paragraph">
                  <wp:posOffset>24130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226B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9pt" to="39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FC93" wp14:editId="43285BB5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9A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9pt" to="14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D1C0E" w:rsidRDefault="00AD1C0E" w:rsidP="00F46EE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46EED" w:rsidRPr="00670D25" w:rsidRDefault="0006159A" w:rsidP="00F46E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87E71" wp14:editId="400773D7">
                <wp:simplePos x="0" y="0"/>
                <wp:positionH relativeFrom="column">
                  <wp:posOffset>1981199</wp:posOffset>
                </wp:positionH>
                <wp:positionV relativeFrom="paragraph">
                  <wp:posOffset>254000</wp:posOffset>
                </wp:positionV>
                <wp:extent cx="1704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EC881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20pt" to="29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46EED" w:rsidRPr="00670D25">
        <w:rPr>
          <w:rFonts w:asciiTheme="majorHAnsi" w:hAnsiTheme="majorHAnsi" w:cstheme="majorHAnsi"/>
          <w:b/>
          <w:sz w:val="28"/>
          <w:szCs w:val="28"/>
        </w:rPr>
        <w:t>KẾ HOẠCH THÁNG 8 NĂM 2016</w:t>
      </w:r>
    </w:p>
    <w:p w:rsidR="00F46EED" w:rsidRPr="00C45179" w:rsidRDefault="00670D25" w:rsidP="00F46EED">
      <w:pPr>
        <w:rPr>
          <w:rFonts w:asciiTheme="majorHAnsi" w:hAnsiTheme="majorHAnsi" w:cstheme="majorHAnsi"/>
          <w:b/>
          <w:sz w:val="26"/>
          <w:szCs w:val="28"/>
        </w:rPr>
      </w:pPr>
      <w:r w:rsidRPr="00C45179">
        <w:rPr>
          <w:rFonts w:asciiTheme="majorHAnsi" w:hAnsiTheme="majorHAnsi" w:cstheme="majorHAnsi"/>
          <w:b/>
          <w:sz w:val="28"/>
          <w:szCs w:val="28"/>
        </w:rPr>
        <w:t>1. Kế hoạch chung</w:t>
      </w:r>
    </w:p>
    <w:p w:rsidR="00C45179" w:rsidRPr="001C16BA" w:rsidRDefault="009C18A1" w:rsidP="00935D39">
      <w:pPr>
        <w:ind w:firstLine="720"/>
        <w:rPr>
          <w:rFonts w:asciiTheme="majorHAnsi" w:hAnsiTheme="majorHAnsi" w:cstheme="majorHAnsi"/>
          <w:sz w:val="26"/>
          <w:szCs w:val="28"/>
        </w:rPr>
      </w:pPr>
      <w:r w:rsidRPr="009C18A1">
        <w:rPr>
          <w:rFonts w:asciiTheme="majorHAnsi" w:hAnsiTheme="majorHAnsi" w:cstheme="majorHAnsi"/>
          <w:sz w:val="26"/>
          <w:szCs w:val="28"/>
        </w:rPr>
        <w:t xml:space="preserve">- </w:t>
      </w:r>
      <w:r w:rsidR="00C45179" w:rsidRPr="00C45179">
        <w:rPr>
          <w:rFonts w:asciiTheme="majorHAnsi" w:hAnsiTheme="majorHAnsi" w:cstheme="majorHAnsi"/>
          <w:sz w:val="26"/>
          <w:szCs w:val="28"/>
        </w:rPr>
        <w:t>Bồi dưỡng chuyên môn, nghiệp vụ theo kế hoạch</w:t>
      </w:r>
      <w:r w:rsidR="001C16BA" w:rsidRPr="001C16BA">
        <w:rPr>
          <w:rFonts w:asciiTheme="majorHAnsi" w:hAnsiTheme="majorHAnsi" w:cstheme="majorHAnsi"/>
          <w:sz w:val="26"/>
          <w:szCs w:val="28"/>
        </w:rPr>
        <w:t>;</w:t>
      </w:r>
    </w:p>
    <w:p w:rsidR="00C45179" w:rsidRPr="001C16BA" w:rsidRDefault="00C45179" w:rsidP="00935D39">
      <w:pPr>
        <w:ind w:firstLine="720"/>
        <w:rPr>
          <w:rFonts w:asciiTheme="majorHAnsi" w:hAnsiTheme="majorHAnsi" w:cstheme="majorHAnsi"/>
          <w:sz w:val="26"/>
          <w:szCs w:val="28"/>
        </w:rPr>
      </w:pPr>
      <w:r w:rsidRPr="00C45179">
        <w:rPr>
          <w:rFonts w:asciiTheme="majorHAnsi" w:hAnsiTheme="majorHAnsi" w:cstheme="majorHAnsi"/>
          <w:sz w:val="26"/>
          <w:szCs w:val="28"/>
        </w:rPr>
        <w:t>- Biên chế lớp học, tổ chức kiểm tra lại và xét hoàn thành rèn luyện hè 2016</w:t>
      </w:r>
      <w:r w:rsidR="001C16BA" w:rsidRPr="001C16BA">
        <w:rPr>
          <w:rFonts w:asciiTheme="majorHAnsi" w:hAnsiTheme="majorHAnsi" w:cstheme="majorHAnsi"/>
          <w:sz w:val="26"/>
          <w:szCs w:val="28"/>
        </w:rPr>
        <w:t>;</w:t>
      </w:r>
    </w:p>
    <w:p w:rsidR="00C45179" w:rsidRDefault="00C45179" w:rsidP="00935D39">
      <w:pPr>
        <w:ind w:firstLine="720"/>
        <w:rPr>
          <w:rFonts w:asciiTheme="majorHAnsi" w:hAnsiTheme="majorHAnsi" w:cstheme="majorHAnsi"/>
          <w:sz w:val="26"/>
          <w:szCs w:val="28"/>
        </w:rPr>
      </w:pPr>
      <w:r w:rsidRPr="00C45179">
        <w:rPr>
          <w:rFonts w:asciiTheme="majorHAnsi" w:hAnsiTheme="majorHAnsi" w:cstheme="majorHAnsi"/>
          <w:sz w:val="26"/>
          <w:szCs w:val="28"/>
        </w:rPr>
        <w:t xml:space="preserve">- Phân công chuyên môn, </w:t>
      </w:r>
      <w:r w:rsidR="0062119E" w:rsidRPr="00A24D7F">
        <w:rPr>
          <w:rFonts w:asciiTheme="majorHAnsi" w:hAnsiTheme="majorHAnsi" w:cstheme="majorHAnsi"/>
          <w:sz w:val="26"/>
          <w:szCs w:val="28"/>
        </w:rPr>
        <w:t xml:space="preserve">phân công </w:t>
      </w:r>
      <w:r w:rsidRPr="00C45179">
        <w:rPr>
          <w:rFonts w:asciiTheme="majorHAnsi" w:hAnsiTheme="majorHAnsi" w:cstheme="majorHAnsi"/>
          <w:sz w:val="26"/>
          <w:szCs w:val="28"/>
        </w:rPr>
        <w:t>giáo viên chủ nhiệm năm học 2016-2017</w:t>
      </w:r>
      <w:r w:rsidR="001C16BA" w:rsidRPr="001C16BA">
        <w:rPr>
          <w:rFonts w:asciiTheme="majorHAnsi" w:hAnsiTheme="majorHAnsi" w:cstheme="majorHAnsi"/>
          <w:sz w:val="26"/>
          <w:szCs w:val="28"/>
        </w:rPr>
        <w:t>;</w:t>
      </w:r>
    </w:p>
    <w:p w:rsidR="007E1D53" w:rsidRPr="007E1D53" w:rsidRDefault="007E1D53" w:rsidP="00935D39">
      <w:pPr>
        <w:ind w:firstLine="720"/>
        <w:rPr>
          <w:rFonts w:asciiTheme="majorHAnsi" w:hAnsiTheme="majorHAnsi" w:cstheme="majorHAnsi"/>
          <w:sz w:val="26"/>
          <w:szCs w:val="28"/>
        </w:rPr>
      </w:pPr>
      <w:r w:rsidRPr="007E1D53">
        <w:rPr>
          <w:rFonts w:asciiTheme="majorHAnsi" w:hAnsiTheme="majorHAnsi" w:cstheme="majorHAnsi"/>
          <w:sz w:val="26"/>
          <w:szCs w:val="28"/>
        </w:rPr>
        <w:t xml:space="preserve">- Sữa chữa, bổ sung cơ sở vật chất </w:t>
      </w:r>
      <w:r w:rsidRPr="002360FA">
        <w:rPr>
          <w:rFonts w:asciiTheme="majorHAnsi" w:hAnsiTheme="majorHAnsi" w:cstheme="majorHAnsi"/>
          <w:sz w:val="26"/>
          <w:szCs w:val="28"/>
        </w:rPr>
        <w:t>chuẩn bị cho</w:t>
      </w:r>
      <w:r w:rsidRPr="007E1D53">
        <w:rPr>
          <w:rFonts w:asciiTheme="majorHAnsi" w:hAnsiTheme="majorHAnsi" w:cstheme="majorHAnsi"/>
          <w:sz w:val="26"/>
          <w:szCs w:val="28"/>
        </w:rPr>
        <w:t xml:space="preserve"> năm học 2016-2017;</w:t>
      </w:r>
    </w:p>
    <w:p w:rsidR="001C16BA" w:rsidRDefault="001C16BA" w:rsidP="00935D39">
      <w:pPr>
        <w:ind w:firstLine="720"/>
        <w:rPr>
          <w:rFonts w:asciiTheme="majorHAnsi" w:hAnsiTheme="majorHAnsi" w:cstheme="majorHAnsi"/>
          <w:sz w:val="26"/>
          <w:szCs w:val="28"/>
          <w:lang w:val="en-US"/>
        </w:rPr>
      </w:pPr>
      <w:r>
        <w:rPr>
          <w:rFonts w:asciiTheme="majorHAnsi" w:hAnsiTheme="majorHAnsi" w:cstheme="majorHAnsi"/>
          <w:sz w:val="26"/>
          <w:szCs w:val="28"/>
          <w:lang w:val="en-US"/>
        </w:rPr>
        <w:t>- Lao động theo kế hoạch;</w:t>
      </w:r>
    </w:p>
    <w:p w:rsidR="00670D25" w:rsidRPr="0062119E" w:rsidRDefault="00670D25" w:rsidP="00F46EED">
      <w:pPr>
        <w:rPr>
          <w:rFonts w:asciiTheme="majorHAnsi" w:hAnsiTheme="majorHAnsi" w:cstheme="majorHAnsi"/>
          <w:b/>
          <w:sz w:val="26"/>
          <w:szCs w:val="28"/>
        </w:rPr>
      </w:pPr>
      <w:r w:rsidRPr="0062119E">
        <w:rPr>
          <w:rFonts w:asciiTheme="majorHAnsi" w:hAnsiTheme="majorHAnsi" w:cstheme="majorHAnsi"/>
          <w:b/>
          <w:sz w:val="26"/>
          <w:szCs w:val="28"/>
        </w:rPr>
        <w:t>2. Kế hoạch cụ thể</w:t>
      </w:r>
    </w:p>
    <w:tbl>
      <w:tblPr>
        <w:tblStyle w:val="TableGrid"/>
        <w:tblW w:w="9402" w:type="dxa"/>
        <w:jc w:val="center"/>
        <w:tblLook w:val="04A0" w:firstRow="1" w:lastRow="0" w:firstColumn="1" w:lastColumn="0" w:noHBand="0" w:noVBand="1"/>
      </w:tblPr>
      <w:tblGrid>
        <w:gridCol w:w="1841"/>
        <w:gridCol w:w="6310"/>
        <w:gridCol w:w="1251"/>
      </w:tblGrid>
      <w:tr w:rsidR="0013150B" w:rsidRPr="00C45179" w:rsidTr="00686DBD">
        <w:trPr>
          <w:jc w:val="center"/>
        </w:trPr>
        <w:tc>
          <w:tcPr>
            <w:tcW w:w="1841" w:type="dxa"/>
          </w:tcPr>
          <w:p w:rsidR="0013150B" w:rsidRPr="00686DBD" w:rsidRDefault="0013150B" w:rsidP="0013150B">
            <w:pPr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686DBD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Thời gian</w:t>
            </w:r>
          </w:p>
        </w:tc>
        <w:tc>
          <w:tcPr>
            <w:tcW w:w="6310" w:type="dxa"/>
          </w:tcPr>
          <w:p w:rsidR="0013150B" w:rsidRPr="00686DBD" w:rsidRDefault="0013150B" w:rsidP="0013150B">
            <w:pPr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686DBD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Nội dung công việc</w:t>
            </w:r>
          </w:p>
        </w:tc>
        <w:tc>
          <w:tcPr>
            <w:tcW w:w="1251" w:type="dxa"/>
          </w:tcPr>
          <w:p w:rsidR="0013150B" w:rsidRPr="00686DBD" w:rsidRDefault="0013150B" w:rsidP="0013150B">
            <w:pPr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686DBD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13150B" w:rsidRPr="00C45179" w:rsidTr="00933CA2">
        <w:trPr>
          <w:jc w:val="center"/>
        </w:trPr>
        <w:tc>
          <w:tcPr>
            <w:tcW w:w="1841" w:type="dxa"/>
            <w:vAlign w:val="center"/>
          </w:tcPr>
          <w:p w:rsidR="00686DBD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Từ 01/8/2016 </w:t>
            </w:r>
          </w:p>
          <w:p w:rsidR="0013150B" w:rsidRPr="00C45179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đến 06/8/2016</w:t>
            </w:r>
          </w:p>
        </w:tc>
        <w:tc>
          <w:tcPr>
            <w:tcW w:w="6310" w:type="dxa"/>
          </w:tcPr>
          <w:p w:rsidR="0013150B" w:rsidRPr="00C45179" w:rsidRDefault="00CB28AA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Học sinh kiểm tra lại theo kế hoạch (ngày 01,02/8/2016), rèn luyện hè</w:t>
            </w:r>
            <w:r w:rsidR="00753FB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2016</w:t>
            </w: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;</w:t>
            </w:r>
          </w:p>
          <w:p w:rsidR="00CB28AA" w:rsidRPr="00C45179" w:rsidRDefault="00CB28AA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Tập huấn chuyên môn, nghiệp vụ theo kế hoạch;</w:t>
            </w:r>
          </w:p>
        </w:tc>
        <w:tc>
          <w:tcPr>
            <w:tcW w:w="1251" w:type="dxa"/>
          </w:tcPr>
          <w:p w:rsidR="0013150B" w:rsidRPr="00C45179" w:rsidRDefault="0013150B" w:rsidP="00F46EED">
            <w:pPr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</w:p>
        </w:tc>
      </w:tr>
      <w:tr w:rsidR="0013150B" w:rsidRPr="00C45179" w:rsidTr="00933CA2">
        <w:trPr>
          <w:jc w:val="center"/>
        </w:trPr>
        <w:tc>
          <w:tcPr>
            <w:tcW w:w="1841" w:type="dxa"/>
            <w:vAlign w:val="center"/>
          </w:tcPr>
          <w:p w:rsidR="00686DBD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Từ 08/8/2016 </w:t>
            </w:r>
          </w:p>
          <w:p w:rsidR="0013150B" w:rsidRPr="00C45179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đến 13/8/2016</w:t>
            </w:r>
          </w:p>
        </w:tc>
        <w:tc>
          <w:tcPr>
            <w:tcW w:w="6310" w:type="dxa"/>
          </w:tcPr>
          <w:p w:rsidR="009C707D" w:rsidRDefault="009C707D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Biên chế lớp học</w:t>
            </w:r>
            <w:r w:rsidR="007E1D53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;</w:t>
            </w:r>
          </w:p>
          <w:p w:rsidR="00A03B0B" w:rsidRDefault="00A03B0B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Tập huấn chuyên môn, nghiệp vụ theo kế hoạch;</w:t>
            </w:r>
          </w:p>
          <w:p w:rsidR="0013150B" w:rsidRDefault="00264DB2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Họp cốt cán;</w:t>
            </w:r>
          </w:p>
          <w:p w:rsidR="001A42F1" w:rsidRPr="00C45179" w:rsidRDefault="00264DB2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Họp toàn thể cơ quan đầu năm học 2016-2017</w:t>
            </w:r>
            <w:r w:rsidR="001A42F1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;</w:t>
            </w:r>
          </w:p>
        </w:tc>
        <w:tc>
          <w:tcPr>
            <w:tcW w:w="1251" w:type="dxa"/>
          </w:tcPr>
          <w:p w:rsidR="0013150B" w:rsidRPr="00C45179" w:rsidRDefault="0013150B" w:rsidP="00F46EED">
            <w:pPr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</w:p>
        </w:tc>
      </w:tr>
      <w:tr w:rsidR="0013150B" w:rsidRPr="00C45179" w:rsidTr="00933CA2">
        <w:trPr>
          <w:jc w:val="center"/>
        </w:trPr>
        <w:tc>
          <w:tcPr>
            <w:tcW w:w="1841" w:type="dxa"/>
            <w:vAlign w:val="center"/>
          </w:tcPr>
          <w:p w:rsidR="00686DBD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Từ 15/8/2016 </w:t>
            </w:r>
          </w:p>
          <w:p w:rsidR="0013150B" w:rsidRPr="00C45179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đến 20/8/2016</w:t>
            </w:r>
          </w:p>
        </w:tc>
        <w:tc>
          <w:tcPr>
            <w:tcW w:w="6310" w:type="dxa"/>
          </w:tcPr>
          <w:p w:rsidR="00001E76" w:rsidRPr="00C45179" w:rsidRDefault="00753FBE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- </w:t>
            </w:r>
            <w:r w:rsidR="00A24D7F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Ngày 15/8/2016 t</w:t>
            </w: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ựu trường theo khối sáng, chiề</w:t>
            </w:r>
            <w:r w:rsidR="00001E76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u, cụ thể: </w:t>
            </w:r>
          </w:p>
          <w:p w:rsidR="00001E76" w:rsidRPr="00C45179" w:rsidRDefault="00B613AF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  </w:t>
            </w:r>
            <w:r w:rsidR="00001E76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+ Khối 11 và 12</w:t>
            </w:r>
            <w:r w:rsidR="00A24D7F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: </w:t>
            </w:r>
            <w:r w:rsidR="00A24D7F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Buổi sáng, từ 8h00 ngày 15/8/2016</w:t>
            </w:r>
            <w:r w:rsidR="00A24D7F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.</w:t>
            </w:r>
          </w:p>
          <w:p w:rsidR="00A24D7F" w:rsidRDefault="00B613AF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  </w:t>
            </w:r>
            <w:r w:rsidR="00001E76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+ </w:t>
            </w:r>
            <w:r w:rsidR="00A24D7F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Khối 10</w:t>
            </w:r>
            <w:r w:rsidR="00A24D7F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: </w:t>
            </w:r>
            <w:r w:rsidR="00001E76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Buổi chiều, từ 14h00 </w:t>
            </w:r>
            <w:r w:rsidR="00001E76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ngày 15/8/2016</w:t>
            </w:r>
            <w:r w:rsidR="00A24D7F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.</w:t>
            </w:r>
          </w:p>
          <w:p w:rsidR="0013150B" w:rsidRDefault="00A24D7F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A24D7F">
              <w:rPr>
                <w:rFonts w:asciiTheme="majorHAnsi" w:hAnsiTheme="majorHAnsi" w:cstheme="majorHAnsi"/>
                <w:b/>
                <w:i/>
                <w:sz w:val="26"/>
                <w:szCs w:val="28"/>
                <w:lang w:val="en-US"/>
              </w:rPr>
              <w:t>Lưu ý:</w:t>
            </w: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</w:t>
            </w:r>
            <w:r w:rsidR="00753FB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GVCN và học sinh nhận phòng học, phân công nhiệm vụ</w:t>
            </w:r>
            <w:r w:rsidR="00331E40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cho học sinh</w:t>
            </w:r>
            <w:r w:rsidR="00753FB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, đề xuất về cơ sở vật chất</w:t>
            </w:r>
            <w:r w:rsidR="000B295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(bàn, ghế</w:t>
            </w:r>
            <w:r w:rsidR="00331E40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…</w:t>
            </w:r>
            <w:r w:rsidR="000B295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), chuẩn bị các công việc</w:t>
            </w:r>
            <w:r w:rsidR="00331E40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khác</w:t>
            </w:r>
            <w:r w:rsidR="000B295E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 cho năm học mới</w:t>
            </w:r>
            <w:r w:rsidR="00264DB2"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;</w:t>
            </w:r>
          </w:p>
          <w:p w:rsidR="00C10068" w:rsidRPr="00C45179" w:rsidRDefault="00C10068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Các tổ chuyên môn, các tổ chức đoàn thể họp, triển khai một số công việc đầu năm họ</w:t>
            </w:r>
            <w:r w:rsidR="00A95178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c;</w:t>
            </w:r>
          </w:p>
          <w:p w:rsidR="000B295E" w:rsidRDefault="000B295E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- Giáo viên và học sinh xem phân công chuyên môn, thời khóa biểu tuần 1 năm học 2016-2017 </w:t>
            </w:r>
            <w:r w:rsidR="00635B66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trên trang web của nhà trường </w:t>
            </w: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(dự kiến vào ngày 18/8/2016)</w:t>
            </w:r>
            <w:r w:rsidR="001A42F1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;</w:t>
            </w:r>
          </w:p>
          <w:p w:rsidR="001A42F1" w:rsidRPr="00C45179" w:rsidRDefault="001A42F1" w:rsidP="00D13E1F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Tổ chức chia tay CBGV, nhân viên nhà trường đi nhận nhiệm vụ ở các đơn vị mới.</w:t>
            </w:r>
          </w:p>
        </w:tc>
        <w:tc>
          <w:tcPr>
            <w:tcW w:w="1251" w:type="dxa"/>
          </w:tcPr>
          <w:p w:rsidR="0013150B" w:rsidRPr="00C45179" w:rsidRDefault="0013150B" w:rsidP="00F46EED">
            <w:pPr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</w:p>
        </w:tc>
      </w:tr>
      <w:tr w:rsidR="0013150B" w:rsidRPr="00C45179" w:rsidTr="00933CA2">
        <w:trPr>
          <w:jc w:val="center"/>
        </w:trPr>
        <w:tc>
          <w:tcPr>
            <w:tcW w:w="1841" w:type="dxa"/>
            <w:vAlign w:val="center"/>
          </w:tcPr>
          <w:p w:rsidR="0013150B" w:rsidRPr="00C45179" w:rsidRDefault="0013150B" w:rsidP="0013150B">
            <w:pPr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Tuần 01</w:t>
            </w:r>
          </w:p>
          <w:p w:rsidR="00686DBD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 xml:space="preserve">Từ 22/8/2016 </w:t>
            </w:r>
          </w:p>
          <w:p w:rsidR="0013150B" w:rsidRPr="00C45179" w:rsidRDefault="0013150B" w:rsidP="0013150B">
            <w:pPr>
              <w:jc w:val="center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đến 27/8/2016</w:t>
            </w:r>
          </w:p>
        </w:tc>
        <w:tc>
          <w:tcPr>
            <w:tcW w:w="6310" w:type="dxa"/>
          </w:tcPr>
          <w:p w:rsidR="0013150B" w:rsidRDefault="000B295E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 w:rsidRPr="00C4517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Dạy học bình thường theo thời khóa biể</w:t>
            </w:r>
            <w:r w:rsidR="00311E89"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u (bắt đầu từ 22/8/2016);</w:t>
            </w:r>
          </w:p>
          <w:p w:rsidR="00311E89" w:rsidRPr="00C45179" w:rsidRDefault="00D90C8C" w:rsidP="0013150B">
            <w:pPr>
              <w:jc w:val="both"/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8"/>
                <w:lang w:val="en-US"/>
              </w:rPr>
              <w:t>- Xem thêm các kế hoạch cụ thể tại lịch tuần.</w:t>
            </w:r>
          </w:p>
        </w:tc>
        <w:tc>
          <w:tcPr>
            <w:tcW w:w="1251" w:type="dxa"/>
          </w:tcPr>
          <w:p w:rsidR="0013150B" w:rsidRPr="00C45179" w:rsidRDefault="0013150B" w:rsidP="00F46EED">
            <w:pPr>
              <w:rPr>
                <w:rFonts w:asciiTheme="majorHAnsi" w:hAnsiTheme="majorHAnsi" w:cstheme="majorHAnsi"/>
                <w:sz w:val="26"/>
                <w:szCs w:val="28"/>
                <w:lang w:val="en-US"/>
              </w:rPr>
            </w:pPr>
          </w:p>
        </w:tc>
      </w:tr>
    </w:tbl>
    <w:p w:rsidR="00670D25" w:rsidRDefault="00670D25" w:rsidP="00F46EED">
      <w:pPr>
        <w:rPr>
          <w:rFonts w:asciiTheme="majorHAnsi" w:hAnsiTheme="majorHAnsi" w:cstheme="majorHAnsi"/>
          <w:sz w:val="26"/>
          <w:szCs w:val="28"/>
        </w:rPr>
      </w:pPr>
    </w:p>
    <w:p w:rsidR="00930F1A" w:rsidRPr="00930F1A" w:rsidRDefault="00930F1A" w:rsidP="00930F1A">
      <w:pPr>
        <w:spacing w:after="0" w:line="240" w:lineRule="auto"/>
        <w:ind w:left="4321"/>
        <w:jc w:val="center"/>
        <w:rPr>
          <w:rFonts w:asciiTheme="majorHAnsi" w:hAnsiTheme="majorHAnsi" w:cstheme="majorHAnsi"/>
          <w:i/>
          <w:sz w:val="26"/>
          <w:szCs w:val="28"/>
          <w:lang w:val="en-US"/>
        </w:rPr>
      </w:pPr>
      <w:proofErr w:type="spellStart"/>
      <w:r w:rsidRPr="00930F1A">
        <w:rPr>
          <w:rFonts w:asciiTheme="majorHAnsi" w:hAnsiTheme="majorHAnsi" w:cstheme="majorHAnsi"/>
          <w:i/>
          <w:sz w:val="26"/>
          <w:szCs w:val="28"/>
          <w:lang w:val="en-US"/>
        </w:rPr>
        <w:t>Ea</w:t>
      </w:r>
      <w:proofErr w:type="spellEnd"/>
      <w:r w:rsidRPr="00930F1A">
        <w:rPr>
          <w:rFonts w:asciiTheme="majorHAnsi" w:hAnsiTheme="majorHAnsi" w:cstheme="majorHAnsi"/>
          <w:i/>
          <w:sz w:val="26"/>
          <w:szCs w:val="28"/>
          <w:lang w:val="en-US"/>
        </w:rPr>
        <w:t xml:space="preserve"> </w:t>
      </w:r>
      <w:proofErr w:type="spellStart"/>
      <w:r w:rsidRPr="00930F1A">
        <w:rPr>
          <w:rFonts w:asciiTheme="majorHAnsi" w:hAnsiTheme="majorHAnsi" w:cstheme="majorHAnsi"/>
          <w:i/>
          <w:sz w:val="26"/>
          <w:szCs w:val="28"/>
          <w:lang w:val="en-US"/>
        </w:rPr>
        <w:t>Kar</w:t>
      </w:r>
      <w:proofErr w:type="spellEnd"/>
      <w:r w:rsidRPr="00930F1A">
        <w:rPr>
          <w:rFonts w:asciiTheme="majorHAnsi" w:hAnsiTheme="majorHAnsi" w:cstheme="majorHAnsi"/>
          <w:i/>
          <w:sz w:val="26"/>
          <w:szCs w:val="28"/>
          <w:lang w:val="en-US"/>
        </w:rPr>
        <w:t>, ngày 01 tháng 8 năm 2016</w:t>
      </w:r>
    </w:p>
    <w:p w:rsidR="00930F1A" w:rsidRDefault="00E07715" w:rsidP="00930F1A">
      <w:pPr>
        <w:spacing w:after="0" w:line="240" w:lineRule="auto"/>
        <w:ind w:left="4321"/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6"/>
          <w:szCs w:val="28"/>
          <w:lang w:val="en-US"/>
        </w:rPr>
        <w:t>K.</w:t>
      </w:r>
      <w:proofErr w:type="gramStart"/>
      <w:r>
        <w:rPr>
          <w:rFonts w:asciiTheme="majorHAnsi" w:hAnsiTheme="majorHAnsi" w:cstheme="majorHAnsi"/>
          <w:b/>
          <w:sz w:val="26"/>
          <w:szCs w:val="28"/>
          <w:lang w:val="en-US"/>
        </w:rPr>
        <w:t>T.</w:t>
      </w:r>
      <w:r w:rsidR="00930F1A" w:rsidRPr="005F681B">
        <w:rPr>
          <w:rFonts w:asciiTheme="majorHAnsi" w:hAnsiTheme="majorHAnsi" w:cstheme="majorHAnsi"/>
          <w:b/>
          <w:sz w:val="26"/>
          <w:szCs w:val="28"/>
          <w:lang w:val="en-US"/>
        </w:rPr>
        <w:t>Hiệu</w:t>
      </w:r>
      <w:proofErr w:type="spellEnd"/>
      <w:proofErr w:type="gramEnd"/>
      <w:r w:rsidR="00930F1A" w:rsidRPr="005F681B">
        <w:rPr>
          <w:rFonts w:asciiTheme="majorHAnsi" w:hAnsiTheme="majorHAnsi" w:cstheme="majorHAnsi"/>
          <w:b/>
          <w:sz w:val="26"/>
          <w:szCs w:val="28"/>
          <w:lang w:val="en-US"/>
        </w:rPr>
        <w:t xml:space="preserve"> trưởng</w:t>
      </w:r>
    </w:p>
    <w:p w:rsidR="00E07715" w:rsidRPr="005F681B" w:rsidRDefault="00E07715" w:rsidP="00930F1A">
      <w:pPr>
        <w:spacing w:after="0" w:line="240" w:lineRule="auto"/>
        <w:ind w:left="4321"/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r>
        <w:rPr>
          <w:rFonts w:asciiTheme="majorHAnsi" w:hAnsiTheme="majorHAnsi" w:cstheme="majorHAnsi"/>
          <w:b/>
          <w:sz w:val="26"/>
          <w:szCs w:val="28"/>
          <w:lang w:val="en-US"/>
        </w:rPr>
        <w:t>P. Hiệu trưởng</w:t>
      </w:r>
    </w:p>
    <w:p w:rsidR="00930F1A" w:rsidRPr="005F681B" w:rsidRDefault="00930F1A" w:rsidP="00930F1A">
      <w:pPr>
        <w:spacing w:after="0" w:line="240" w:lineRule="auto"/>
        <w:ind w:left="4321"/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r w:rsidRPr="005F681B">
        <w:rPr>
          <w:rFonts w:asciiTheme="majorHAnsi" w:hAnsiTheme="majorHAnsi" w:cstheme="majorHAnsi"/>
          <w:b/>
          <w:sz w:val="26"/>
          <w:szCs w:val="28"/>
          <w:lang w:val="en-US"/>
        </w:rPr>
        <w:t>(đã ký)</w:t>
      </w:r>
    </w:p>
    <w:p w:rsidR="00930F1A" w:rsidRPr="005F681B" w:rsidRDefault="00E07715" w:rsidP="00930F1A">
      <w:pPr>
        <w:spacing w:after="0" w:line="240" w:lineRule="auto"/>
        <w:ind w:left="4321"/>
        <w:jc w:val="center"/>
        <w:rPr>
          <w:rFonts w:asciiTheme="majorHAnsi" w:hAnsiTheme="majorHAnsi" w:cstheme="majorHAnsi"/>
          <w:b/>
          <w:sz w:val="26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6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6"/>
          <w:szCs w:val="28"/>
          <w:lang w:val="en-US"/>
        </w:rPr>
        <w:t xml:space="preserve"> Tiến Dũng</w:t>
      </w:r>
      <w:bookmarkStart w:id="0" w:name="_GoBack"/>
      <w:bookmarkEnd w:id="0"/>
    </w:p>
    <w:sectPr w:rsidR="00930F1A" w:rsidRPr="005F681B" w:rsidSect="00A067B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B"/>
    <w:rsid w:val="00001E76"/>
    <w:rsid w:val="00040E0E"/>
    <w:rsid w:val="0006159A"/>
    <w:rsid w:val="000B295E"/>
    <w:rsid w:val="0013150B"/>
    <w:rsid w:val="001A42F1"/>
    <w:rsid w:val="001C16BA"/>
    <w:rsid w:val="002360FA"/>
    <w:rsid w:val="00264DB2"/>
    <w:rsid w:val="00311E89"/>
    <w:rsid w:val="00331E40"/>
    <w:rsid w:val="005F681B"/>
    <w:rsid w:val="0062119E"/>
    <w:rsid w:val="00635B66"/>
    <w:rsid w:val="00670D25"/>
    <w:rsid w:val="00686DBD"/>
    <w:rsid w:val="00753FBE"/>
    <w:rsid w:val="007E1D53"/>
    <w:rsid w:val="00930F1A"/>
    <w:rsid w:val="00933CA2"/>
    <w:rsid w:val="00935D39"/>
    <w:rsid w:val="009C18A1"/>
    <w:rsid w:val="009C707D"/>
    <w:rsid w:val="009F7081"/>
    <w:rsid w:val="00A03B0B"/>
    <w:rsid w:val="00A067BA"/>
    <w:rsid w:val="00A12D3B"/>
    <w:rsid w:val="00A24D7F"/>
    <w:rsid w:val="00A95178"/>
    <w:rsid w:val="00AD1C0E"/>
    <w:rsid w:val="00B613AF"/>
    <w:rsid w:val="00C10068"/>
    <w:rsid w:val="00C35267"/>
    <w:rsid w:val="00C45179"/>
    <w:rsid w:val="00CB28AA"/>
    <w:rsid w:val="00D13E1F"/>
    <w:rsid w:val="00D72DBE"/>
    <w:rsid w:val="00D90C8C"/>
    <w:rsid w:val="00E07715"/>
    <w:rsid w:val="00EC5D2C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240B1"/>
  <w15:chartTrackingRefBased/>
  <w15:docId w15:val="{ECD247F6-1341-4ADA-A976-A8B9803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38</cp:revision>
  <dcterms:created xsi:type="dcterms:W3CDTF">2016-08-02T07:56:00Z</dcterms:created>
  <dcterms:modified xsi:type="dcterms:W3CDTF">2016-08-03T03:50:00Z</dcterms:modified>
</cp:coreProperties>
</file>