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237"/>
      </w:tblGrid>
      <w:tr w:rsidR="00211EFE" w:rsidTr="000C052C">
        <w:tc>
          <w:tcPr>
            <w:tcW w:w="4536" w:type="dxa"/>
          </w:tcPr>
          <w:p w:rsidR="00211EFE" w:rsidRPr="000C052C" w:rsidRDefault="00211EFE" w:rsidP="00B83393">
            <w:pPr>
              <w:rPr>
                <w:sz w:val="24"/>
              </w:rPr>
            </w:pPr>
            <w:r w:rsidRPr="000C052C">
              <w:rPr>
                <w:sz w:val="24"/>
              </w:rPr>
              <w:t>SỞ GIÁO DỤC VÀ ĐÀO TẠO ĐẮK LẮK</w:t>
            </w:r>
          </w:p>
          <w:p w:rsidR="00211EFE" w:rsidRPr="00211EFE" w:rsidRDefault="00211EFE" w:rsidP="00211EFE">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704492</wp:posOffset>
                      </wp:positionH>
                      <wp:positionV relativeFrom="paragraph">
                        <wp:posOffset>222796</wp:posOffset>
                      </wp:positionV>
                      <wp:extent cx="1295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9234D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45pt,17.55pt" to="157.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" strokecolor="black [3200]" strokeweight=".5pt">
                      <v:stroke joinstyle="miter"/>
                    </v:line>
                  </w:pict>
                </mc:Fallback>
              </mc:AlternateContent>
            </w:r>
            <w:r w:rsidRPr="00211EFE">
              <w:rPr>
                <w:b/>
              </w:rPr>
              <w:t>Trường THPT Ngô Gia Tự</w:t>
            </w:r>
          </w:p>
        </w:tc>
        <w:tc>
          <w:tcPr>
            <w:tcW w:w="6237" w:type="dxa"/>
          </w:tcPr>
          <w:p w:rsidR="00211EFE" w:rsidRPr="000C052C" w:rsidRDefault="00211EFE" w:rsidP="00211EFE">
            <w:pPr>
              <w:jc w:val="center"/>
              <w:rPr>
                <w:b/>
                <w:sz w:val="24"/>
              </w:rPr>
            </w:pPr>
            <w:r w:rsidRPr="000C052C">
              <w:rPr>
                <w:b/>
                <w:sz w:val="24"/>
              </w:rPr>
              <w:t>KHẢO SÁT CHẤT LƯỢNG HỌC SINH GIỎI</w:t>
            </w:r>
          </w:p>
          <w:p w:rsidR="00211EFE" w:rsidRDefault="00211EFE" w:rsidP="00211EFE">
            <w:pPr>
              <w:jc w:val="center"/>
            </w:pPr>
            <w:r>
              <w:t xml:space="preserve">Môn: </w:t>
            </w:r>
            <w:r w:rsidR="00C129D6">
              <w:t>Lịch sử</w:t>
            </w:r>
            <w:r>
              <w:t xml:space="preserve"> 1</w:t>
            </w:r>
            <w:r w:rsidR="00496F90">
              <w:t>1</w:t>
            </w:r>
            <w:r>
              <w:t xml:space="preserve"> – Lần thứ nhất</w:t>
            </w:r>
          </w:p>
          <w:p w:rsidR="000C052C" w:rsidRDefault="000C052C" w:rsidP="00211EFE">
            <w:pPr>
              <w:jc w:val="center"/>
            </w:pPr>
            <w:r>
              <w:t>Thời gian làm bài: 180 phút (</w:t>
            </w:r>
            <w:r w:rsidRPr="000C052C">
              <w:rPr>
                <w:i/>
              </w:rPr>
              <w:t>không kể thời gian phát đề</w:t>
            </w:r>
            <w:r>
              <w:t xml:space="preserve">) </w:t>
            </w:r>
          </w:p>
          <w:p w:rsidR="00211EFE" w:rsidRDefault="00211EFE" w:rsidP="00211EFE">
            <w:pPr>
              <w:jc w:val="center"/>
              <w:rPr>
                <w:i/>
              </w:rPr>
            </w:pPr>
            <w:r w:rsidRPr="00211EFE">
              <w:rPr>
                <w:i/>
              </w:rPr>
              <w:t>Năm học: 2019 – 2020</w:t>
            </w:r>
          </w:p>
          <w:p w:rsidR="00211EFE" w:rsidRPr="00211EFE" w:rsidRDefault="00211EFE" w:rsidP="00211EFE">
            <w:pPr>
              <w:jc w:val="center"/>
              <w:rPr>
                <w:i/>
              </w:rPr>
            </w:pPr>
            <w:r>
              <w:rPr>
                <w:i/>
                <w:noProof/>
              </w:rPr>
              <mc:AlternateContent>
                <mc:Choice Requires="wps">
                  <w:drawing>
                    <wp:anchor distT="0" distB="0" distL="114300" distR="114300" simplePos="0" relativeHeight="251660288" behindDoc="0" locked="0" layoutInCell="1" allowOverlap="1">
                      <wp:simplePos x="0" y="0"/>
                      <wp:positionH relativeFrom="column">
                        <wp:posOffset>1447899</wp:posOffset>
                      </wp:positionH>
                      <wp:positionV relativeFrom="paragraph">
                        <wp:posOffset>14516</wp:posOffset>
                      </wp:positionV>
                      <wp:extent cx="8858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885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8F689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pt,1.15pt" to="183.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" strokecolor="black [3200]" strokeweight=".5pt">
                      <v:stroke joinstyle="miter"/>
                    </v:line>
                  </w:pict>
                </mc:Fallback>
              </mc:AlternateContent>
            </w:r>
          </w:p>
        </w:tc>
      </w:tr>
    </w:tbl>
    <w:p w:rsidR="00E0263D" w:rsidRDefault="00E0263D" w:rsidP="003B090D">
      <w:pPr>
        <w:jc w:val="both"/>
        <w:rPr>
          <w:b/>
          <w:szCs w:val="28"/>
        </w:rPr>
      </w:pPr>
    </w:p>
    <w:p w:rsidR="00047E91" w:rsidRDefault="00047E91" w:rsidP="003B090D">
      <w:pPr>
        <w:jc w:val="both"/>
        <w:rPr>
          <w:b/>
          <w:szCs w:val="28"/>
        </w:rPr>
      </w:pPr>
    </w:p>
    <w:p w:rsidR="003B3F7E" w:rsidRPr="00E60945" w:rsidRDefault="003B3F7E" w:rsidP="00047E91">
      <w:pPr>
        <w:spacing w:after="40"/>
        <w:jc w:val="both"/>
        <w:rPr>
          <w:b/>
          <w:szCs w:val="28"/>
        </w:rPr>
      </w:pPr>
      <w:r w:rsidRPr="0061576C">
        <w:rPr>
          <w:b/>
          <w:szCs w:val="28"/>
        </w:rPr>
        <w:t>Câu 1:</w:t>
      </w:r>
      <w:r w:rsidRPr="00E60945">
        <w:rPr>
          <w:b/>
          <w:szCs w:val="28"/>
        </w:rPr>
        <w:t xml:space="preserve"> </w:t>
      </w:r>
      <w:r w:rsidRPr="0061576C">
        <w:rPr>
          <w:b/>
          <w:i/>
          <w:szCs w:val="28"/>
        </w:rPr>
        <w:t>(</w:t>
      </w:r>
      <w:r w:rsidR="00B45D68">
        <w:rPr>
          <w:b/>
          <w:i/>
          <w:szCs w:val="28"/>
        </w:rPr>
        <w:t>5</w:t>
      </w:r>
      <w:r w:rsidRPr="0061576C">
        <w:rPr>
          <w:b/>
          <w:i/>
          <w:szCs w:val="28"/>
        </w:rPr>
        <w:t>,0 điểm)</w:t>
      </w:r>
    </w:p>
    <w:p w:rsidR="00756B02" w:rsidRPr="00C528BB" w:rsidRDefault="003B3F7E" w:rsidP="00664B16">
      <w:pPr>
        <w:spacing w:after="40"/>
        <w:jc w:val="both"/>
        <w:rPr>
          <w:szCs w:val="28"/>
        </w:rPr>
      </w:pPr>
      <w:r>
        <w:rPr>
          <w:szCs w:val="28"/>
        </w:rPr>
        <w:t xml:space="preserve">     </w:t>
      </w:r>
      <w:r w:rsidR="003B090D">
        <w:rPr>
          <w:szCs w:val="28"/>
        </w:rPr>
        <w:t xml:space="preserve">    </w:t>
      </w:r>
      <w:r>
        <w:rPr>
          <w:szCs w:val="28"/>
        </w:rPr>
        <w:t xml:space="preserve">   </w:t>
      </w:r>
      <w:r w:rsidR="00664B16">
        <w:rPr>
          <w:szCs w:val="28"/>
        </w:rPr>
        <w:t>Trong cuộc cách mạng tư sản Pháp diễn ra vào cuối thế kỉ XVIII, quần chúng nhân dân đã đưa cách mạng đến thắng lợi và tiếp tục phát triển. Bằng những sự kiện lịch sử có chọn lọc, em hãy làm sáng tỏ nhận định đó. Qua đó cho biết ý nghĩa của cuộc cách mạng tư sản này.</w:t>
      </w:r>
    </w:p>
    <w:p w:rsidR="003B3F7E" w:rsidRDefault="003B3F7E" w:rsidP="00047E91">
      <w:pPr>
        <w:spacing w:after="40"/>
        <w:jc w:val="both"/>
        <w:rPr>
          <w:szCs w:val="28"/>
        </w:rPr>
      </w:pPr>
    </w:p>
    <w:p w:rsidR="003B3F7E" w:rsidRPr="00E60945" w:rsidRDefault="003B3F7E" w:rsidP="00047E91">
      <w:pPr>
        <w:spacing w:after="40"/>
        <w:jc w:val="both"/>
        <w:rPr>
          <w:b/>
          <w:szCs w:val="28"/>
        </w:rPr>
      </w:pPr>
      <w:r w:rsidRPr="00BD0587">
        <w:rPr>
          <w:b/>
          <w:szCs w:val="28"/>
        </w:rPr>
        <w:t>Câu 2:</w:t>
      </w:r>
      <w:r w:rsidRPr="00E60945">
        <w:rPr>
          <w:b/>
          <w:szCs w:val="28"/>
        </w:rPr>
        <w:t xml:space="preserve"> </w:t>
      </w:r>
      <w:r w:rsidRPr="00BD0587">
        <w:rPr>
          <w:b/>
          <w:i/>
          <w:szCs w:val="28"/>
        </w:rPr>
        <w:t>(4,0 điểm)</w:t>
      </w:r>
    </w:p>
    <w:p w:rsidR="00165AD1" w:rsidRDefault="003B3F7E" w:rsidP="00047E91">
      <w:pPr>
        <w:spacing w:after="40"/>
        <w:jc w:val="both"/>
        <w:rPr>
          <w:szCs w:val="28"/>
        </w:rPr>
      </w:pPr>
      <w:r>
        <w:rPr>
          <w:szCs w:val="28"/>
        </w:rPr>
        <w:t xml:space="preserve">   </w:t>
      </w:r>
      <w:r w:rsidR="00A725E9">
        <w:rPr>
          <w:szCs w:val="28"/>
        </w:rPr>
        <w:t xml:space="preserve">    </w:t>
      </w:r>
      <w:r>
        <w:rPr>
          <w:szCs w:val="28"/>
        </w:rPr>
        <w:t xml:space="preserve">     </w:t>
      </w:r>
      <w:r w:rsidR="003F0715">
        <w:rPr>
          <w:szCs w:val="28"/>
        </w:rPr>
        <w:t xml:space="preserve">Chứng minh Công xã Pa-ri là nhà nước kiểu mới. Ý nghĩa lịch sử của </w:t>
      </w:r>
      <w:r w:rsidR="003F0715">
        <w:rPr>
          <w:szCs w:val="28"/>
        </w:rPr>
        <w:t>Công xã Pa-ri</w:t>
      </w:r>
      <w:r w:rsidR="003F0715">
        <w:rPr>
          <w:szCs w:val="28"/>
        </w:rPr>
        <w:t>.</w:t>
      </w:r>
    </w:p>
    <w:p w:rsidR="003F0715" w:rsidRDefault="003F0715" w:rsidP="00047E91">
      <w:pPr>
        <w:spacing w:after="40"/>
        <w:jc w:val="both"/>
        <w:rPr>
          <w:szCs w:val="28"/>
        </w:rPr>
      </w:pPr>
      <w:bookmarkStart w:id="0" w:name="_GoBack"/>
      <w:bookmarkEnd w:id="0"/>
    </w:p>
    <w:p w:rsidR="00165AD1" w:rsidRPr="00E60945" w:rsidRDefault="00165AD1" w:rsidP="00047E91">
      <w:pPr>
        <w:spacing w:after="40"/>
        <w:jc w:val="both"/>
        <w:rPr>
          <w:b/>
          <w:szCs w:val="28"/>
        </w:rPr>
      </w:pPr>
      <w:r w:rsidRPr="00BD0587">
        <w:rPr>
          <w:b/>
          <w:szCs w:val="28"/>
        </w:rPr>
        <w:t xml:space="preserve">Câu </w:t>
      </w:r>
      <w:r>
        <w:rPr>
          <w:b/>
          <w:szCs w:val="28"/>
        </w:rPr>
        <w:t>3</w:t>
      </w:r>
      <w:r w:rsidRPr="00BD0587">
        <w:rPr>
          <w:b/>
          <w:szCs w:val="28"/>
        </w:rPr>
        <w:t>:</w:t>
      </w:r>
      <w:r w:rsidRPr="00E60945">
        <w:rPr>
          <w:b/>
          <w:szCs w:val="28"/>
        </w:rPr>
        <w:t xml:space="preserve"> </w:t>
      </w:r>
      <w:r w:rsidRPr="00BD0587">
        <w:rPr>
          <w:b/>
          <w:i/>
          <w:szCs w:val="28"/>
        </w:rPr>
        <w:t>(</w:t>
      </w:r>
      <w:r w:rsidR="00B45D68">
        <w:rPr>
          <w:b/>
          <w:i/>
          <w:szCs w:val="28"/>
        </w:rPr>
        <w:t>3</w:t>
      </w:r>
      <w:r w:rsidRPr="00BD0587">
        <w:rPr>
          <w:b/>
          <w:i/>
          <w:szCs w:val="28"/>
        </w:rPr>
        <w:t>,0 điểm)</w:t>
      </w:r>
    </w:p>
    <w:p w:rsidR="002640D6" w:rsidRDefault="00165AD1" w:rsidP="00047E91">
      <w:pPr>
        <w:spacing w:after="40"/>
        <w:jc w:val="both"/>
        <w:rPr>
          <w:szCs w:val="28"/>
        </w:rPr>
      </w:pPr>
      <w:r>
        <w:rPr>
          <w:szCs w:val="28"/>
        </w:rPr>
        <w:t xml:space="preserve">            </w:t>
      </w:r>
      <w:r w:rsidR="002640D6">
        <w:rPr>
          <w:szCs w:val="28"/>
        </w:rPr>
        <w:t>Trình bày nguyên nhân các nước Đông Nam Á bị chủ nghĩa thực dân xâm lược. Nhận xét về phong trào đấu tranh chống chủ nghĩa thực dân của nhân dân các nước Đông Nam Á trong những năm cuối thế kỉ XIX – đầu thế kỉ XX (nguyên nhân, mục tiêu, lãnh đạo, lực lượng, quy mô, kết quả, ý nghĩa).</w:t>
      </w:r>
    </w:p>
    <w:p w:rsidR="00165AD1" w:rsidRDefault="00165AD1" w:rsidP="00047E91">
      <w:pPr>
        <w:spacing w:after="40"/>
        <w:jc w:val="both"/>
        <w:rPr>
          <w:szCs w:val="28"/>
        </w:rPr>
      </w:pPr>
    </w:p>
    <w:p w:rsidR="00C35F20" w:rsidRPr="00E60945" w:rsidRDefault="00C35F20" w:rsidP="00047E91">
      <w:pPr>
        <w:spacing w:after="40"/>
        <w:jc w:val="both"/>
        <w:rPr>
          <w:b/>
          <w:szCs w:val="28"/>
        </w:rPr>
      </w:pPr>
      <w:r w:rsidRPr="00BD0587">
        <w:rPr>
          <w:b/>
          <w:szCs w:val="28"/>
        </w:rPr>
        <w:t xml:space="preserve">Câu </w:t>
      </w:r>
      <w:r>
        <w:rPr>
          <w:b/>
          <w:szCs w:val="28"/>
        </w:rPr>
        <w:t>4</w:t>
      </w:r>
      <w:r w:rsidRPr="00BD0587">
        <w:rPr>
          <w:b/>
          <w:szCs w:val="28"/>
        </w:rPr>
        <w:t>:</w:t>
      </w:r>
      <w:r w:rsidRPr="00E60945">
        <w:rPr>
          <w:b/>
          <w:szCs w:val="28"/>
        </w:rPr>
        <w:t xml:space="preserve"> </w:t>
      </w:r>
      <w:r w:rsidRPr="00BD0587">
        <w:rPr>
          <w:b/>
          <w:i/>
          <w:szCs w:val="28"/>
        </w:rPr>
        <w:t>(4,0 điểm)</w:t>
      </w:r>
    </w:p>
    <w:p w:rsidR="003B3F7E" w:rsidRDefault="00C35F20" w:rsidP="00047E91">
      <w:pPr>
        <w:spacing w:after="40"/>
        <w:jc w:val="both"/>
        <w:rPr>
          <w:szCs w:val="28"/>
        </w:rPr>
      </w:pPr>
      <w:r>
        <w:rPr>
          <w:szCs w:val="28"/>
        </w:rPr>
        <w:t xml:space="preserve">            </w:t>
      </w:r>
      <w:r w:rsidR="00600BBA">
        <w:rPr>
          <w:szCs w:val="28"/>
        </w:rPr>
        <w:t xml:space="preserve">Vì sao </w:t>
      </w:r>
      <w:r w:rsidR="008072D2">
        <w:rPr>
          <w:szCs w:val="28"/>
        </w:rPr>
        <w:t xml:space="preserve">trong cùng hoàn cảnh châu Á, </w:t>
      </w:r>
      <w:r w:rsidR="00600BBA">
        <w:rPr>
          <w:szCs w:val="28"/>
        </w:rPr>
        <w:t>Nhật Bản thoát khỏi số phận một nước thuộc địa và trở thành một nước đế quốc hùng mạ</w:t>
      </w:r>
      <w:r w:rsidR="008072D2">
        <w:rPr>
          <w:szCs w:val="28"/>
        </w:rPr>
        <w:t>nh</w:t>
      </w:r>
      <w:r w:rsidR="002640D6">
        <w:rPr>
          <w:szCs w:val="28"/>
        </w:rPr>
        <w:t xml:space="preserve"> ?</w:t>
      </w:r>
      <w:r w:rsidR="008072D2">
        <w:rPr>
          <w:szCs w:val="28"/>
        </w:rPr>
        <w:t xml:space="preserve"> Liên hệ với Trung Quốc và Việt Nam cuối thế kỉ XIX </w:t>
      </w:r>
      <w:r w:rsidR="006A7450">
        <w:rPr>
          <w:szCs w:val="28"/>
        </w:rPr>
        <w:t xml:space="preserve">– </w:t>
      </w:r>
      <w:r w:rsidR="008072D2">
        <w:rPr>
          <w:szCs w:val="28"/>
        </w:rPr>
        <w:t>đầu thế kỉ XX.</w:t>
      </w:r>
    </w:p>
    <w:p w:rsidR="00B6262B" w:rsidRDefault="00B6262B" w:rsidP="00047E91">
      <w:pPr>
        <w:spacing w:after="40"/>
        <w:jc w:val="both"/>
        <w:rPr>
          <w:szCs w:val="28"/>
        </w:rPr>
      </w:pPr>
    </w:p>
    <w:p w:rsidR="00C35F20" w:rsidRPr="00E60945" w:rsidRDefault="00C35F20" w:rsidP="00047E91">
      <w:pPr>
        <w:spacing w:after="40"/>
        <w:jc w:val="both"/>
        <w:rPr>
          <w:b/>
          <w:szCs w:val="28"/>
        </w:rPr>
      </w:pPr>
      <w:r w:rsidRPr="00BD0587">
        <w:rPr>
          <w:b/>
          <w:szCs w:val="28"/>
        </w:rPr>
        <w:t xml:space="preserve">Câu </w:t>
      </w:r>
      <w:r>
        <w:rPr>
          <w:b/>
          <w:szCs w:val="28"/>
        </w:rPr>
        <w:t>5</w:t>
      </w:r>
      <w:r w:rsidRPr="00BD0587">
        <w:rPr>
          <w:b/>
          <w:szCs w:val="28"/>
        </w:rPr>
        <w:t>:</w:t>
      </w:r>
      <w:r w:rsidRPr="00E60945">
        <w:rPr>
          <w:b/>
          <w:szCs w:val="28"/>
        </w:rPr>
        <w:t xml:space="preserve"> </w:t>
      </w:r>
      <w:r w:rsidRPr="00BD0587">
        <w:rPr>
          <w:b/>
          <w:i/>
          <w:szCs w:val="28"/>
        </w:rPr>
        <w:t>(4,0 điểm)</w:t>
      </w:r>
    </w:p>
    <w:p w:rsidR="00C35F20" w:rsidRDefault="00C35F20" w:rsidP="006A7450">
      <w:pPr>
        <w:spacing w:after="40"/>
        <w:jc w:val="both"/>
        <w:rPr>
          <w:szCs w:val="28"/>
        </w:rPr>
      </w:pPr>
      <w:r>
        <w:rPr>
          <w:szCs w:val="28"/>
        </w:rPr>
        <w:t xml:space="preserve">            </w:t>
      </w:r>
      <w:r w:rsidR="006A7450">
        <w:rPr>
          <w:szCs w:val="28"/>
        </w:rPr>
        <w:t>Phân tích tính chất và ý nghĩa lịch sử của Cách mạng 1905 – 1907 ở Nga. Cho biết vai trò của Lê-nin đối với phong trào công nhân Nga cuối thế kỉ XIX – đầu thế kỉ XX.</w:t>
      </w:r>
    </w:p>
    <w:p w:rsidR="00763016" w:rsidRDefault="00763016" w:rsidP="00047E91">
      <w:pPr>
        <w:spacing w:after="40"/>
        <w:jc w:val="both"/>
        <w:rPr>
          <w:szCs w:val="28"/>
        </w:rPr>
      </w:pPr>
    </w:p>
    <w:p w:rsidR="003F5706" w:rsidRDefault="003F5706" w:rsidP="00047E91">
      <w:pPr>
        <w:spacing w:after="40"/>
        <w:jc w:val="both"/>
        <w:rPr>
          <w:szCs w:val="28"/>
        </w:rPr>
      </w:pPr>
    </w:p>
    <w:p w:rsidR="00211EFE" w:rsidRDefault="00211EFE" w:rsidP="00047E91">
      <w:pPr>
        <w:spacing w:after="40"/>
        <w:jc w:val="center"/>
      </w:pPr>
      <w:r>
        <w:t>…………………………. Hết ………………………….</w:t>
      </w:r>
    </w:p>
    <w:p w:rsidR="00AC7000" w:rsidRDefault="00AC7000" w:rsidP="00047E91">
      <w:pPr>
        <w:spacing w:after="40"/>
        <w:jc w:val="both"/>
      </w:pPr>
    </w:p>
    <w:p w:rsidR="00AC7000" w:rsidRPr="00AC7000" w:rsidRDefault="00AC7000" w:rsidP="00047E91">
      <w:pPr>
        <w:spacing w:after="40"/>
        <w:jc w:val="both"/>
        <w:rPr>
          <w:sz w:val="22"/>
        </w:rPr>
      </w:pPr>
      <w:r w:rsidRPr="00AC7000">
        <w:rPr>
          <w:b/>
          <w:i/>
          <w:sz w:val="22"/>
        </w:rPr>
        <w:t>Lưu ý:</w:t>
      </w:r>
      <w:r w:rsidRPr="00AC7000">
        <w:rPr>
          <w:sz w:val="22"/>
        </w:rPr>
        <w:t xml:space="preserve"> Học sinh không được sử dụng tài liệu, không được trao đổi trong quá trình làm bài.</w:t>
      </w:r>
    </w:p>
    <w:sectPr w:rsidR="00AC7000" w:rsidRPr="00AC7000" w:rsidSect="00B45D68">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45458"/>
    <w:multiLevelType w:val="hybridMultilevel"/>
    <w:tmpl w:val="9C969058"/>
    <w:lvl w:ilvl="0" w:tplc="0138319C">
      <w:start w:val="1"/>
      <w:numFmt w:val="low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FE"/>
    <w:rsid w:val="00030DA1"/>
    <w:rsid w:val="00047E91"/>
    <w:rsid w:val="000C052C"/>
    <w:rsid w:val="000D2EAA"/>
    <w:rsid w:val="0014403C"/>
    <w:rsid w:val="00160901"/>
    <w:rsid w:val="00165AD1"/>
    <w:rsid w:val="001B10EA"/>
    <w:rsid w:val="00211EFE"/>
    <w:rsid w:val="002640D6"/>
    <w:rsid w:val="00342017"/>
    <w:rsid w:val="003B090D"/>
    <w:rsid w:val="003B3F7E"/>
    <w:rsid w:val="003F0715"/>
    <w:rsid w:val="003F5706"/>
    <w:rsid w:val="00437B38"/>
    <w:rsid w:val="00496F90"/>
    <w:rsid w:val="004F3E26"/>
    <w:rsid w:val="00503C8C"/>
    <w:rsid w:val="005B58AB"/>
    <w:rsid w:val="005F48FC"/>
    <w:rsid w:val="00600BBA"/>
    <w:rsid w:val="00664B16"/>
    <w:rsid w:val="006A7450"/>
    <w:rsid w:val="00704711"/>
    <w:rsid w:val="00756B02"/>
    <w:rsid w:val="00763016"/>
    <w:rsid w:val="007E0EBC"/>
    <w:rsid w:val="008072D2"/>
    <w:rsid w:val="00872758"/>
    <w:rsid w:val="008F0C56"/>
    <w:rsid w:val="00981299"/>
    <w:rsid w:val="009B7A0C"/>
    <w:rsid w:val="00A725E9"/>
    <w:rsid w:val="00AC7000"/>
    <w:rsid w:val="00B45D68"/>
    <w:rsid w:val="00B6262B"/>
    <w:rsid w:val="00B83393"/>
    <w:rsid w:val="00C129D6"/>
    <w:rsid w:val="00C35F20"/>
    <w:rsid w:val="00C528BB"/>
    <w:rsid w:val="00C75A50"/>
    <w:rsid w:val="00D766AC"/>
    <w:rsid w:val="00D875B1"/>
    <w:rsid w:val="00E0263D"/>
    <w:rsid w:val="00E46DEE"/>
    <w:rsid w:val="00EA3E45"/>
    <w:rsid w:val="00EA50C0"/>
    <w:rsid w:val="00F85AED"/>
    <w:rsid w:val="00F91098"/>
    <w:rsid w:val="00F9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773A9-F5A8-4973-AF49-4C473D77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11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AutoBVT</cp:lastModifiedBy>
  <cp:revision>294</cp:revision>
  <dcterms:created xsi:type="dcterms:W3CDTF">2019-11-02T01:56:00Z</dcterms:created>
  <dcterms:modified xsi:type="dcterms:W3CDTF">2019-11-25T03:20:00Z</dcterms:modified>
</cp:coreProperties>
</file>