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00" w:rsidRPr="005E4ACE" w:rsidRDefault="0027402B" w:rsidP="005E4ACE">
      <w:pPr>
        <w:jc w:val="center"/>
        <w:rPr>
          <w:b/>
          <w:bCs/>
        </w:rPr>
      </w:pPr>
      <w:r w:rsidRPr="005E4ACE">
        <w:rPr>
          <w:b/>
          <w:bCs/>
        </w:rPr>
        <w:t>MA TRẬN ĐỀ KIỂM TRA HỌC KÌ I</w:t>
      </w:r>
      <w:r w:rsidR="00A3580A">
        <w:rPr>
          <w:b/>
          <w:bCs/>
        </w:rPr>
        <w:t>,</w:t>
      </w:r>
      <w:bookmarkStart w:id="0" w:name="_GoBack"/>
      <w:bookmarkEnd w:id="0"/>
      <w:r w:rsidR="00A3580A">
        <w:rPr>
          <w:b/>
          <w:bCs/>
        </w:rPr>
        <w:t xml:space="preserve"> NĂM HỌC 2019-2020</w:t>
      </w:r>
    </w:p>
    <w:p w:rsidR="0027402B" w:rsidRPr="005E4ACE" w:rsidRDefault="0027402B" w:rsidP="005E4ACE">
      <w:pPr>
        <w:jc w:val="center"/>
        <w:rPr>
          <w:b/>
          <w:bCs/>
        </w:rPr>
      </w:pPr>
      <w:r w:rsidRPr="005E4ACE">
        <w:rPr>
          <w:b/>
          <w:bCs/>
        </w:rPr>
        <w:t>ĐỊA LÍ 12</w:t>
      </w:r>
    </w:p>
    <w:tbl>
      <w:tblPr>
        <w:tblStyle w:val="TableGrid"/>
        <w:tblW w:w="0" w:type="auto"/>
        <w:tblLook w:val="01A0" w:firstRow="1" w:lastRow="0" w:firstColumn="1" w:lastColumn="1" w:noHBand="0" w:noVBand="0"/>
      </w:tblPr>
      <w:tblGrid>
        <w:gridCol w:w="1532"/>
        <w:gridCol w:w="3276"/>
        <w:gridCol w:w="2745"/>
        <w:gridCol w:w="3164"/>
        <w:gridCol w:w="3627"/>
        <w:gridCol w:w="784"/>
      </w:tblGrid>
      <w:tr w:rsidR="00617B5D" w:rsidRPr="005E4ACE" w:rsidTr="005E4ACE">
        <w:trPr>
          <w:tblHeader/>
        </w:trPr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Tên chủ đề</w:t>
            </w:r>
          </w:p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Nhận biết</w:t>
            </w:r>
          </w:p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(40 %)</w:t>
            </w:r>
          </w:p>
        </w:tc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Thông hiểu</w:t>
            </w:r>
          </w:p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(30%)</w:t>
            </w:r>
          </w:p>
        </w:tc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Vận dụng cấp thấp</w:t>
            </w:r>
            <w:r w:rsidR="00B73276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(20%)</w:t>
            </w:r>
          </w:p>
        </w:tc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Vận dụng cấp cao</w:t>
            </w:r>
          </w:p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(10%)</w:t>
            </w:r>
          </w:p>
        </w:tc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Cộng</w:t>
            </w:r>
          </w:p>
        </w:tc>
      </w:tr>
      <w:tr w:rsidR="00617B5D" w:rsidRPr="005E4ACE" w:rsidTr="005E4ACE"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Thiên nhiên nhiệt đới ẩm gió mùa</w:t>
            </w:r>
          </w:p>
        </w:tc>
        <w:tc>
          <w:tcPr>
            <w:tcW w:w="0" w:type="auto"/>
          </w:tcPr>
          <w:p w:rsidR="00584908" w:rsidRPr="005E4ACE" w:rsidRDefault="00584908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Biết biểu hiện của khí hậu nhiệt đới ẩm gió mùa: tính nhiệt đới, tính ẩm, gió mùa.</w:t>
            </w: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617B5D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7</w:t>
            </w:r>
            <w:r w:rsidR="00617B5D" w:rsidRPr="005E4ACE">
              <w:rPr>
                <w:sz w:val="24"/>
                <w:szCs w:val="24"/>
              </w:rPr>
              <w:t xml:space="preserve">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="00617B5D" w:rsidRPr="005E4ACE">
              <w:rPr>
                <w:sz w:val="24"/>
                <w:szCs w:val="24"/>
              </w:rPr>
              <w:t>- 1,</w:t>
            </w:r>
            <w:r w:rsidRPr="005E4ACE">
              <w:rPr>
                <w:sz w:val="24"/>
                <w:szCs w:val="24"/>
              </w:rPr>
              <w:t>7</w:t>
            </w:r>
            <w:r w:rsidR="00617B5D" w:rsidRPr="005E4ACE">
              <w:rPr>
                <w:sz w:val="24"/>
                <w:szCs w:val="24"/>
              </w:rPr>
              <w:t>5 điểm</w:t>
            </w:r>
          </w:p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(1</w:t>
            </w:r>
            <w:r w:rsidR="003F5489" w:rsidRPr="005E4ACE">
              <w:rPr>
                <w:sz w:val="24"/>
                <w:szCs w:val="24"/>
              </w:rPr>
              <w:t>7,</w:t>
            </w:r>
            <w:r w:rsidRPr="005E4ACE">
              <w:rPr>
                <w:sz w:val="24"/>
                <w:szCs w:val="24"/>
              </w:rPr>
              <w:t>5%)</w:t>
            </w:r>
          </w:p>
        </w:tc>
        <w:tc>
          <w:tcPr>
            <w:tcW w:w="0" w:type="auto"/>
          </w:tcPr>
          <w:p w:rsidR="00584908" w:rsidRPr="005E4ACE" w:rsidRDefault="00584908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Giải thích được nguyên nhân cơ bản làm thiên nhiên nước ta có tính nhiệt đới ẩm gió mùa.</w:t>
            </w: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617B5D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4</w:t>
            </w:r>
            <w:r w:rsidR="00B73276" w:rsidRPr="005E4ACE">
              <w:rPr>
                <w:sz w:val="24"/>
                <w:szCs w:val="24"/>
              </w:rPr>
              <w:t xml:space="preserve">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="00B73276" w:rsidRPr="005E4ACE">
              <w:rPr>
                <w:sz w:val="24"/>
                <w:szCs w:val="24"/>
              </w:rPr>
              <w:t xml:space="preserve">- </w:t>
            </w:r>
            <w:r w:rsidRPr="005E4ACE">
              <w:rPr>
                <w:sz w:val="24"/>
                <w:szCs w:val="24"/>
              </w:rPr>
              <w:t>1,0</w:t>
            </w:r>
            <w:r w:rsidR="00B73276" w:rsidRPr="005E4ACE">
              <w:rPr>
                <w:sz w:val="24"/>
                <w:szCs w:val="24"/>
              </w:rPr>
              <w:t xml:space="preserve"> điểm</w:t>
            </w: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</w:t>
            </w:r>
            <w:r w:rsidR="003F5489" w:rsidRPr="005E4ACE">
              <w:rPr>
                <w:sz w:val="24"/>
                <w:szCs w:val="24"/>
              </w:rPr>
              <w:t>10</w:t>
            </w:r>
            <w:r w:rsidRPr="005E4ACE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584908" w:rsidRPr="005E4ACE" w:rsidRDefault="00417F30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 xml:space="preserve">- </w:t>
            </w:r>
            <w:r w:rsidR="00584908" w:rsidRPr="005E4ACE">
              <w:rPr>
                <w:sz w:val="24"/>
                <w:szCs w:val="24"/>
              </w:rPr>
              <w:t>Đọc được các bản đồ tự nhiên trang 9,10,11,12 để trình bày các đặc điểm cơ bản của thiên nhiên nhiệt đới ẩm gió mùa.</w:t>
            </w:r>
          </w:p>
          <w:p w:rsidR="00417F30" w:rsidRPr="005E4ACE" w:rsidRDefault="00417F30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- Phân tích được một số biểu đồ thể hiện đặc điểm của các thành phần tự nhiên ( sông ngòi, khí hậu)</w:t>
            </w: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617B5D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4 câu</w:t>
            </w:r>
            <w:r w:rsidR="00781F65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- 1,0</w:t>
            </w:r>
            <w:r w:rsidR="00B73276" w:rsidRPr="005E4ACE">
              <w:rPr>
                <w:sz w:val="24"/>
                <w:szCs w:val="24"/>
              </w:rPr>
              <w:t xml:space="preserve"> điểm</w:t>
            </w: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</w:t>
            </w:r>
            <w:r w:rsidR="003F5489" w:rsidRPr="005E4ACE">
              <w:rPr>
                <w:sz w:val="24"/>
                <w:szCs w:val="24"/>
              </w:rPr>
              <w:t>10</w:t>
            </w:r>
            <w:r w:rsidRPr="005E4ACE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Tìm được mối quan hệ giữa các thành phần trong tự nhiên trong điều kiện nhiệt đới ẩm gió mùa,giải thích mối quan hệ này</w:t>
            </w: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B73276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</w:t>
            </w:r>
            <w:r w:rsidR="00B73276" w:rsidRPr="005E4ACE">
              <w:rPr>
                <w:sz w:val="24"/>
                <w:szCs w:val="24"/>
              </w:rPr>
              <w:t xml:space="preserve"> câu - 0,</w:t>
            </w:r>
            <w:r w:rsidRPr="005E4ACE">
              <w:rPr>
                <w:sz w:val="24"/>
                <w:szCs w:val="24"/>
              </w:rPr>
              <w:t>2</w:t>
            </w:r>
            <w:r w:rsidR="00B73276" w:rsidRPr="005E4ACE">
              <w:rPr>
                <w:sz w:val="24"/>
                <w:szCs w:val="24"/>
              </w:rPr>
              <w:t>5 điểm</w:t>
            </w:r>
          </w:p>
          <w:p w:rsidR="00617B5D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</w:t>
            </w:r>
            <w:r w:rsidR="003F5489" w:rsidRPr="005E4ACE">
              <w:rPr>
                <w:sz w:val="24"/>
                <w:szCs w:val="24"/>
              </w:rPr>
              <w:t>2,</w:t>
            </w:r>
            <w:r w:rsidRPr="005E4ACE">
              <w:rPr>
                <w:sz w:val="24"/>
                <w:szCs w:val="24"/>
              </w:rPr>
              <w:t>5%)</w:t>
            </w:r>
          </w:p>
        </w:tc>
        <w:tc>
          <w:tcPr>
            <w:tcW w:w="0" w:type="auto"/>
          </w:tcPr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617B5D" w:rsidRPr="005E4ACE" w:rsidRDefault="00F1782F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16</w:t>
            </w:r>
            <w:r w:rsidR="00617B5D" w:rsidRPr="005E4ACE">
              <w:rPr>
                <w:sz w:val="24"/>
                <w:szCs w:val="24"/>
              </w:rPr>
              <w:t xml:space="preserve"> câu</w:t>
            </w:r>
          </w:p>
        </w:tc>
      </w:tr>
      <w:tr w:rsidR="00617B5D" w:rsidRPr="005E4ACE" w:rsidTr="005E4ACE">
        <w:tc>
          <w:tcPr>
            <w:tcW w:w="0" w:type="auto"/>
          </w:tcPr>
          <w:p w:rsidR="00617B5D" w:rsidRPr="005E4ACE" w:rsidRDefault="00617B5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Thiên nhiên phân hóa đa dạng</w:t>
            </w:r>
          </w:p>
        </w:tc>
        <w:tc>
          <w:tcPr>
            <w:tcW w:w="0" w:type="auto"/>
          </w:tcPr>
          <w:p w:rsidR="00401523" w:rsidRPr="005E4ACE" w:rsidRDefault="00401523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- Biểu hiện của sự phân hóa đa dạng: phân hóa bắc- nam, đông – tây, đai cao</w:t>
            </w:r>
          </w:p>
          <w:p w:rsidR="00401523" w:rsidRPr="005E4ACE" w:rsidRDefault="00401523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- Đặc điểm cụ thể của các phần lãnh thổ( bắc – nam, các đai cao, các bộ phận biển, thềm lục địa, đồng băng và đồi núi.</w:t>
            </w:r>
          </w:p>
          <w:p w:rsidR="00417F30" w:rsidRPr="005E4ACE" w:rsidRDefault="00417F30" w:rsidP="00781F65">
            <w:pPr>
              <w:ind w:left="150"/>
              <w:jc w:val="both"/>
              <w:rPr>
                <w:sz w:val="24"/>
                <w:szCs w:val="24"/>
              </w:rPr>
            </w:pPr>
          </w:p>
          <w:p w:rsidR="00417F30" w:rsidRPr="005E4ACE" w:rsidRDefault="00417F30" w:rsidP="00781F65">
            <w:pPr>
              <w:ind w:left="150"/>
              <w:jc w:val="both"/>
              <w:rPr>
                <w:sz w:val="24"/>
                <w:szCs w:val="24"/>
              </w:rPr>
            </w:pPr>
          </w:p>
          <w:p w:rsidR="00617B5D" w:rsidRPr="005E4ACE" w:rsidRDefault="003F5489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3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- 0,7</w:t>
            </w:r>
            <w:r w:rsidR="00617B5D" w:rsidRPr="005E4ACE">
              <w:rPr>
                <w:sz w:val="24"/>
                <w:szCs w:val="24"/>
              </w:rPr>
              <w:t>5 điểm</w:t>
            </w:r>
            <w:r w:rsidR="00F1782F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(7</w:t>
            </w:r>
            <w:r w:rsidR="00617B5D" w:rsidRPr="005E4ACE">
              <w:rPr>
                <w:sz w:val="24"/>
                <w:szCs w:val="24"/>
              </w:rPr>
              <w:t>,5%)</w:t>
            </w:r>
          </w:p>
        </w:tc>
        <w:tc>
          <w:tcPr>
            <w:tcW w:w="0" w:type="auto"/>
          </w:tcPr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 xml:space="preserve">- Giải thích được nguyên nhân cơ bản </w:t>
            </w:r>
            <w:r w:rsidR="00417F30" w:rsidRPr="005E4ACE">
              <w:rPr>
                <w:sz w:val="24"/>
                <w:szCs w:val="24"/>
              </w:rPr>
              <w:t>tạo lên sự phân hóa bắc- nam, đông- tây, đai cao</w:t>
            </w: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401523" w:rsidRPr="005E4ACE" w:rsidRDefault="00401523" w:rsidP="00781F65">
            <w:pPr>
              <w:jc w:val="both"/>
              <w:rPr>
                <w:sz w:val="24"/>
                <w:szCs w:val="24"/>
              </w:rPr>
            </w:pPr>
          </w:p>
          <w:p w:rsidR="00617B5D" w:rsidRPr="005E4ACE" w:rsidRDefault="000D0B6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lastRenderedPageBreak/>
              <w:t>2</w:t>
            </w:r>
            <w:r w:rsidR="00B73276" w:rsidRPr="005E4ACE">
              <w:rPr>
                <w:sz w:val="24"/>
                <w:szCs w:val="24"/>
              </w:rPr>
              <w:t xml:space="preserve"> câu</w:t>
            </w:r>
            <w:r w:rsidRPr="005E4ACE">
              <w:rPr>
                <w:sz w:val="24"/>
                <w:szCs w:val="24"/>
              </w:rPr>
              <w:t xml:space="preserve"> </w:t>
            </w:r>
            <w:r w:rsidR="00B73276" w:rsidRPr="005E4ACE">
              <w:rPr>
                <w:sz w:val="24"/>
                <w:szCs w:val="24"/>
              </w:rPr>
              <w:t xml:space="preserve">- </w:t>
            </w:r>
            <w:r w:rsidRPr="005E4ACE">
              <w:rPr>
                <w:sz w:val="24"/>
                <w:szCs w:val="24"/>
              </w:rPr>
              <w:t>0,</w:t>
            </w:r>
            <w:r w:rsidR="00B73276" w:rsidRPr="005E4ACE">
              <w:rPr>
                <w:sz w:val="24"/>
                <w:szCs w:val="24"/>
              </w:rPr>
              <w:t>5 điểm</w:t>
            </w:r>
          </w:p>
          <w:p w:rsidR="00B73276" w:rsidRPr="005E4ACE" w:rsidRDefault="000D0B6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</w:t>
            </w:r>
            <w:r w:rsidR="00B73276" w:rsidRPr="005E4ACE">
              <w:rPr>
                <w:sz w:val="24"/>
                <w:szCs w:val="24"/>
              </w:rPr>
              <w:t>5%)</w:t>
            </w:r>
          </w:p>
        </w:tc>
        <w:tc>
          <w:tcPr>
            <w:tcW w:w="0" w:type="auto"/>
          </w:tcPr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7F30" w:rsidRPr="005E4ACE" w:rsidRDefault="00417F30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 xml:space="preserve">Giải thích được sự khác biệt trong đặc điểm tự nhiên từng khu vực cụ thể bằng các kiến thức đã học và tổng hợp </w:t>
            </w:r>
            <w:r w:rsidR="00725589" w:rsidRPr="005E4ACE">
              <w:rPr>
                <w:sz w:val="24"/>
                <w:szCs w:val="24"/>
              </w:rPr>
              <w:t xml:space="preserve">được </w:t>
            </w:r>
            <w:r w:rsidRPr="005E4ACE">
              <w:rPr>
                <w:sz w:val="24"/>
                <w:szCs w:val="24"/>
              </w:rPr>
              <w:t>kiến thức địa lí tự nhiên( miền địa lí tự nhiên)</w:t>
            </w:r>
          </w:p>
          <w:p w:rsidR="00417F30" w:rsidRPr="005E4ACE" w:rsidRDefault="00417F30" w:rsidP="00781F65">
            <w:pPr>
              <w:jc w:val="both"/>
              <w:rPr>
                <w:sz w:val="24"/>
                <w:szCs w:val="24"/>
              </w:rPr>
            </w:pPr>
          </w:p>
          <w:p w:rsidR="00417F30" w:rsidRPr="005E4ACE" w:rsidRDefault="00417F30" w:rsidP="00781F65">
            <w:pPr>
              <w:jc w:val="both"/>
              <w:rPr>
                <w:sz w:val="24"/>
                <w:szCs w:val="24"/>
              </w:rPr>
            </w:pPr>
          </w:p>
          <w:p w:rsidR="00417F30" w:rsidRPr="005E4ACE" w:rsidRDefault="00417F30" w:rsidP="00781F65">
            <w:pPr>
              <w:jc w:val="both"/>
              <w:rPr>
                <w:sz w:val="24"/>
                <w:szCs w:val="24"/>
              </w:rPr>
            </w:pP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2 câu - 0,5 điểm</w:t>
            </w:r>
          </w:p>
          <w:p w:rsidR="00617B5D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(5%)</w:t>
            </w:r>
          </w:p>
        </w:tc>
        <w:tc>
          <w:tcPr>
            <w:tcW w:w="0" w:type="auto"/>
          </w:tcPr>
          <w:p w:rsidR="00617B5D" w:rsidRPr="005E4ACE" w:rsidRDefault="00F1782F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7</w:t>
            </w:r>
            <w:r w:rsidR="00617B5D" w:rsidRPr="005E4ACE">
              <w:rPr>
                <w:sz w:val="24"/>
                <w:szCs w:val="24"/>
              </w:rPr>
              <w:t xml:space="preserve"> câu</w:t>
            </w:r>
          </w:p>
        </w:tc>
      </w:tr>
      <w:tr w:rsidR="00B73276" w:rsidRPr="005E4ACE" w:rsidTr="005E4ACE">
        <w:tc>
          <w:tcPr>
            <w:tcW w:w="0" w:type="auto"/>
          </w:tcPr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Sử dụng và bảo vệ tài nguyên thiên nhiên</w:t>
            </w:r>
          </w:p>
        </w:tc>
        <w:tc>
          <w:tcPr>
            <w:tcW w:w="0" w:type="auto"/>
          </w:tcPr>
          <w:p w:rsidR="00B07297" w:rsidRPr="005E4ACE" w:rsidRDefault="00417F30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 xml:space="preserve">- Biết biểu hiện của việc suy thoái các nguồn tài nguyên </w:t>
            </w:r>
            <w:r w:rsidR="00B07297" w:rsidRPr="005E4ACE">
              <w:rPr>
                <w:sz w:val="24"/>
                <w:szCs w:val="24"/>
              </w:rPr>
              <w:t>thiên nhiên : rừng, đa dạng sinh học, đất.</w:t>
            </w:r>
          </w:p>
          <w:p w:rsidR="00B07297" w:rsidRPr="005E4ACE" w:rsidRDefault="00B07297" w:rsidP="00781F65">
            <w:pPr>
              <w:ind w:left="150"/>
              <w:jc w:val="both"/>
              <w:rPr>
                <w:sz w:val="24"/>
                <w:szCs w:val="24"/>
              </w:rPr>
            </w:pPr>
          </w:p>
          <w:p w:rsidR="00B73276" w:rsidRPr="005E4ACE" w:rsidRDefault="00B73276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5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- 1,25 điểm</w:t>
            </w:r>
            <w:r w:rsidR="00F1782F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(12,5%)</w:t>
            </w:r>
          </w:p>
          <w:p w:rsidR="00B73276" w:rsidRPr="005E4ACE" w:rsidRDefault="00B73276" w:rsidP="00781F65">
            <w:pPr>
              <w:ind w:left="15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Hiểu nguyên nhân dẫn đến sự suy t</w:t>
            </w:r>
            <w:r w:rsidR="00781F65" w:rsidRPr="005E4ACE">
              <w:rPr>
                <w:sz w:val="24"/>
                <w:szCs w:val="24"/>
              </w:rPr>
              <w:t>h</w:t>
            </w:r>
            <w:r w:rsidRPr="005E4ACE">
              <w:rPr>
                <w:sz w:val="24"/>
                <w:szCs w:val="24"/>
              </w:rPr>
              <w:t>oái các nguồn tài nguyên và tình trạng sử dụng chưa hợp lí.</w:t>
            </w: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B73276" w:rsidRPr="005E4ACE" w:rsidRDefault="000D0B6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3 câu - 0,75 điểm(7,5%)</w:t>
            </w:r>
          </w:p>
        </w:tc>
        <w:tc>
          <w:tcPr>
            <w:tcW w:w="0" w:type="auto"/>
          </w:tcPr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Phân tích được các bảng số liệu , chọn dạng biểu đồ thích hợp thể hiện sự biến động các nguồn tài nguyên.</w:t>
            </w: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2 câu</w:t>
            </w:r>
            <w:r w:rsidR="00781F65" w:rsidRPr="005E4ACE">
              <w:rPr>
                <w:sz w:val="24"/>
                <w:szCs w:val="24"/>
              </w:rPr>
              <w:t xml:space="preserve"> </w:t>
            </w:r>
            <w:r w:rsidR="00F1782F" w:rsidRPr="005E4ACE">
              <w:rPr>
                <w:sz w:val="24"/>
                <w:szCs w:val="24"/>
              </w:rPr>
              <w:t>-</w:t>
            </w:r>
            <w:r w:rsidRPr="005E4ACE">
              <w:rPr>
                <w:sz w:val="24"/>
                <w:szCs w:val="24"/>
              </w:rPr>
              <w:t xml:space="preserve"> 0,5 điểm</w:t>
            </w: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(5%)</w:t>
            </w:r>
          </w:p>
        </w:tc>
        <w:tc>
          <w:tcPr>
            <w:tcW w:w="0" w:type="auto"/>
          </w:tcPr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Liên hệ thực tế địa phương  trong việc sử dụng hợp lí và bảo vệ tài nguyên.</w:t>
            </w: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781F65" w:rsidRPr="005E4ACE" w:rsidRDefault="00781F65" w:rsidP="00781F65">
            <w:pPr>
              <w:jc w:val="both"/>
              <w:rPr>
                <w:sz w:val="24"/>
                <w:szCs w:val="24"/>
              </w:rPr>
            </w:pPr>
          </w:p>
          <w:p w:rsidR="003F5489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 câu - 0,25 điểm</w:t>
            </w:r>
          </w:p>
          <w:p w:rsidR="00B73276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(2,5%)</w:t>
            </w:r>
          </w:p>
        </w:tc>
        <w:tc>
          <w:tcPr>
            <w:tcW w:w="0" w:type="auto"/>
          </w:tcPr>
          <w:p w:rsidR="00B73276" w:rsidRPr="005E4ACE" w:rsidRDefault="00F1782F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11</w:t>
            </w:r>
            <w:r w:rsidR="00B73276" w:rsidRPr="005E4ACE">
              <w:rPr>
                <w:sz w:val="24"/>
                <w:szCs w:val="24"/>
              </w:rPr>
              <w:t xml:space="preserve"> câu</w:t>
            </w:r>
          </w:p>
        </w:tc>
      </w:tr>
      <w:tr w:rsidR="003F5489" w:rsidRPr="005E4ACE" w:rsidTr="005E4ACE">
        <w:tc>
          <w:tcPr>
            <w:tcW w:w="0" w:type="auto"/>
          </w:tcPr>
          <w:p w:rsidR="003F5489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Bảo vệ môi trường và phòng chống thiên tai</w:t>
            </w:r>
          </w:p>
        </w:tc>
        <w:tc>
          <w:tcPr>
            <w:tcW w:w="0" w:type="auto"/>
          </w:tcPr>
          <w:p w:rsidR="00B07297" w:rsidRPr="005E4ACE" w:rsidRDefault="00B07297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- Những vấn đề tiêu biểu trong bảo vệ môi trường</w:t>
            </w:r>
          </w:p>
          <w:p w:rsidR="00B07297" w:rsidRPr="005E4ACE" w:rsidRDefault="00B07297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- Một số đặc điểm cơ bản của các thiên tai: nơi thường xảy ra, hậu quả, biện pháp phòng chống</w:t>
            </w:r>
          </w:p>
          <w:p w:rsidR="003F5489" w:rsidRPr="005E4ACE" w:rsidRDefault="003F5489" w:rsidP="00781F65">
            <w:pPr>
              <w:ind w:left="150"/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- 0,25 điểm(2,5%)</w:t>
            </w:r>
          </w:p>
        </w:tc>
        <w:tc>
          <w:tcPr>
            <w:tcW w:w="0" w:type="auto"/>
          </w:tcPr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- Nguyên nhân xảy ra các thiên tai</w:t>
            </w: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B07297" w:rsidRPr="005E4ACE" w:rsidRDefault="00B07297" w:rsidP="00781F65">
            <w:pPr>
              <w:jc w:val="both"/>
              <w:rPr>
                <w:sz w:val="24"/>
                <w:szCs w:val="24"/>
              </w:rPr>
            </w:pPr>
          </w:p>
          <w:p w:rsidR="003F5489" w:rsidRPr="005E4ACE" w:rsidRDefault="000D0B6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 xml:space="preserve">3 </w:t>
            </w:r>
            <w:r w:rsidR="003F5489" w:rsidRPr="005E4ACE">
              <w:rPr>
                <w:sz w:val="24"/>
                <w:szCs w:val="24"/>
              </w:rPr>
              <w:t xml:space="preserve">câu - </w:t>
            </w:r>
            <w:r w:rsidRPr="005E4ACE">
              <w:rPr>
                <w:sz w:val="24"/>
                <w:szCs w:val="24"/>
              </w:rPr>
              <w:t>0,7</w:t>
            </w:r>
            <w:r w:rsidR="003F5489" w:rsidRPr="005E4ACE">
              <w:rPr>
                <w:sz w:val="24"/>
                <w:szCs w:val="24"/>
              </w:rPr>
              <w:t>5 điểm</w:t>
            </w:r>
          </w:p>
          <w:p w:rsidR="003F5489" w:rsidRPr="005E4ACE" w:rsidRDefault="000D0B67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(7</w:t>
            </w:r>
            <w:r w:rsidR="003F5489" w:rsidRPr="005E4ACE">
              <w:rPr>
                <w:sz w:val="24"/>
                <w:szCs w:val="24"/>
              </w:rPr>
              <w:t>,5%)</w:t>
            </w:r>
          </w:p>
        </w:tc>
        <w:tc>
          <w:tcPr>
            <w:tcW w:w="0" w:type="auto"/>
          </w:tcPr>
          <w:p w:rsidR="0059242F" w:rsidRPr="005E4ACE" w:rsidRDefault="0059242F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Đọc được trên bản đồ khí hậu một số đặc điểm của bão, đọc bản đồ miền tự nhiên  để giải thích phạm vi xảy ra một số thiên tai</w:t>
            </w:r>
          </w:p>
          <w:p w:rsidR="0059242F" w:rsidRPr="005E4ACE" w:rsidRDefault="0059242F" w:rsidP="00781F65">
            <w:pPr>
              <w:jc w:val="both"/>
              <w:rPr>
                <w:sz w:val="24"/>
                <w:szCs w:val="24"/>
              </w:rPr>
            </w:pPr>
          </w:p>
          <w:p w:rsidR="0059242F" w:rsidRPr="005E4ACE" w:rsidRDefault="0059242F" w:rsidP="00781F65">
            <w:pPr>
              <w:jc w:val="both"/>
              <w:rPr>
                <w:sz w:val="24"/>
                <w:szCs w:val="24"/>
              </w:rPr>
            </w:pPr>
          </w:p>
          <w:p w:rsidR="0059242F" w:rsidRPr="005E4ACE" w:rsidRDefault="0059242F" w:rsidP="00781F65">
            <w:pPr>
              <w:jc w:val="both"/>
              <w:rPr>
                <w:sz w:val="24"/>
                <w:szCs w:val="24"/>
              </w:rPr>
            </w:pPr>
          </w:p>
          <w:p w:rsidR="003F5489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2 câu 0,5 điểm</w:t>
            </w:r>
          </w:p>
          <w:p w:rsidR="003F5489" w:rsidRPr="005E4ACE" w:rsidRDefault="003F5489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(5%)</w:t>
            </w:r>
          </w:p>
        </w:tc>
        <w:tc>
          <w:tcPr>
            <w:tcW w:w="0" w:type="auto"/>
          </w:tcPr>
          <w:p w:rsidR="003F5489" w:rsidRPr="005E4ACE" w:rsidRDefault="003F5489" w:rsidP="00781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5489" w:rsidRPr="005E4ACE" w:rsidRDefault="00F1782F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6 câu</w:t>
            </w:r>
          </w:p>
        </w:tc>
      </w:tr>
      <w:tr w:rsidR="00B73276" w:rsidRPr="005E4ACE" w:rsidTr="005E4ACE">
        <w:tc>
          <w:tcPr>
            <w:tcW w:w="0" w:type="auto"/>
          </w:tcPr>
          <w:p w:rsidR="00B73276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Tổng số</w:t>
            </w:r>
          </w:p>
        </w:tc>
        <w:tc>
          <w:tcPr>
            <w:tcW w:w="0" w:type="auto"/>
          </w:tcPr>
          <w:p w:rsidR="00B73276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16 câu</w:t>
            </w:r>
            <w:r w:rsidR="00781F65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- 4 điểm</w:t>
            </w:r>
          </w:p>
          <w:p w:rsidR="001F37FD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(40%)</w:t>
            </w:r>
          </w:p>
        </w:tc>
        <w:tc>
          <w:tcPr>
            <w:tcW w:w="0" w:type="auto"/>
          </w:tcPr>
          <w:p w:rsidR="00B73276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12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- 3 điểm</w:t>
            </w:r>
          </w:p>
          <w:p w:rsidR="001F37FD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(30%)</w:t>
            </w:r>
          </w:p>
        </w:tc>
        <w:tc>
          <w:tcPr>
            <w:tcW w:w="0" w:type="auto"/>
          </w:tcPr>
          <w:p w:rsidR="00B73276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8 câu</w:t>
            </w:r>
            <w:r w:rsidR="000D0B67" w:rsidRPr="005E4ACE">
              <w:rPr>
                <w:sz w:val="24"/>
                <w:szCs w:val="24"/>
              </w:rPr>
              <w:t xml:space="preserve"> </w:t>
            </w:r>
            <w:r w:rsidRPr="005E4ACE">
              <w:rPr>
                <w:sz w:val="24"/>
                <w:szCs w:val="24"/>
              </w:rPr>
              <w:t>- 2 điểm</w:t>
            </w:r>
          </w:p>
          <w:p w:rsidR="001F37FD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:rsidR="00B73276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4 câu- 1 điểm</w:t>
            </w:r>
          </w:p>
          <w:p w:rsidR="001F37FD" w:rsidRPr="005E4ACE" w:rsidRDefault="001F37FD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(10%)</w:t>
            </w:r>
          </w:p>
        </w:tc>
        <w:tc>
          <w:tcPr>
            <w:tcW w:w="0" w:type="auto"/>
          </w:tcPr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Số câu:</w:t>
            </w: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40</w:t>
            </w: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Số điểm</w:t>
            </w:r>
          </w:p>
          <w:p w:rsidR="00B73276" w:rsidRPr="005E4ACE" w:rsidRDefault="00B73276" w:rsidP="00781F65">
            <w:pPr>
              <w:jc w:val="both"/>
              <w:rPr>
                <w:sz w:val="24"/>
                <w:szCs w:val="24"/>
              </w:rPr>
            </w:pPr>
            <w:r w:rsidRPr="005E4ACE">
              <w:rPr>
                <w:sz w:val="24"/>
                <w:szCs w:val="24"/>
              </w:rPr>
              <w:t>10 điểm</w:t>
            </w:r>
          </w:p>
        </w:tc>
      </w:tr>
    </w:tbl>
    <w:p w:rsidR="00617B5D" w:rsidRDefault="00617B5D" w:rsidP="005E4ACE">
      <w:pPr>
        <w:jc w:val="both"/>
      </w:pPr>
    </w:p>
    <w:sectPr w:rsidR="00617B5D" w:rsidSect="005E4ACE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2B"/>
    <w:rsid w:val="000D0B67"/>
    <w:rsid w:val="001F37FD"/>
    <w:rsid w:val="0027402B"/>
    <w:rsid w:val="003F5489"/>
    <w:rsid w:val="00401523"/>
    <w:rsid w:val="00417F30"/>
    <w:rsid w:val="00584908"/>
    <w:rsid w:val="0059242F"/>
    <w:rsid w:val="005E4ACE"/>
    <w:rsid w:val="00617B5D"/>
    <w:rsid w:val="00725589"/>
    <w:rsid w:val="00781F65"/>
    <w:rsid w:val="008B48EF"/>
    <w:rsid w:val="00A06900"/>
    <w:rsid w:val="00A3580A"/>
    <w:rsid w:val="00B07297"/>
    <w:rsid w:val="00B73276"/>
    <w:rsid w:val="00D46A6A"/>
    <w:rsid w:val="00F1782F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0560"/>
  <w15:chartTrackingRefBased/>
  <w15:docId w15:val="{1F97D6C1-2F93-4076-9AD3-D060746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B5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Nguyễn Đức Khanh</cp:lastModifiedBy>
  <cp:revision>10</cp:revision>
  <dcterms:created xsi:type="dcterms:W3CDTF">2018-12-06T07:22:00Z</dcterms:created>
  <dcterms:modified xsi:type="dcterms:W3CDTF">2019-12-08T14:12:00Z</dcterms:modified>
</cp:coreProperties>
</file>