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9464"/>
      </w:tblGrid>
      <w:tr w:rsidR="00036394" w:rsidRPr="0095147E" w:rsidTr="00382AEB">
        <w:trPr>
          <w:jc w:val="center"/>
        </w:trPr>
        <w:tc>
          <w:tcPr>
            <w:tcW w:w="1918" w:type="pct"/>
          </w:tcPr>
          <w:p w:rsidR="00036394" w:rsidRPr="0095147E" w:rsidRDefault="00036394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TRƯỜNG THPT NGÔ GIA TỰ</w:t>
            </w:r>
          </w:p>
          <w:p w:rsidR="00036394" w:rsidRPr="0095147E" w:rsidRDefault="00036394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tỔ: SỬ - GDCD</w:t>
            </w:r>
          </w:p>
        </w:tc>
        <w:tc>
          <w:tcPr>
            <w:tcW w:w="3082" w:type="pct"/>
          </w:tcPr>
          <w:p w:rsidR="00036394" w:rsidRPr="0095147E" w:rsidRDefault="00382AEB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 xml:space="preserve">MA TRẬN </w:t>
            </w:r>
            <w:r w:rsidR="007E4A76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đề kiểm tra học kỳ i</w:t>
            </w:r>
          </w:p>
          <w:p w:rsidR="00036394" w:rsidRPr="0095147E" w:rsidRDefault="007E4A76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môn: LỊCH SỬ 11</w:t>
            </w:r>
          </w:p>
          <w:p w:rsidR="00036394" w:rsidRPr="0095147E" w:rsidRDefault="00036394" w:rsidP="004C6098">
            <w:pPr>
              <w:spacing w:before="60" w:after="0" w:line="240" w:lineRule="auto"/>
              <w:jc w:val="center"/>
              <w:rPr>
                <w:rStyle w:val="Strong"/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147E">
              <w:rPr>
                <w:rStyle w:val="Strong"/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Thời gian: 45 phút</w:t>
            </w:r>
          </w:p>
          <w:p w:rsidR="00036394" w:rsidRPr="0095147E" w:rsidRDefault="00036394" w:rsidP="004C6098">
            <w:pPr>
              <w:spacing w:before="60"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36394" w:rsidRPr="0095147E" w:rsidRDefault="00036394" w:rsidP="00036394">
      <w:pPr>
        <w:spacing w:before="60"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4"/>
          <w:szCs w:val="24"/>
        </w:rPr>
      </w:pPr>
    </w:p>
    <w:tbl>
      <w:tblPr>
        <w:tblStyle w:val="TableGrid"/>
        <w:tblW w:w="14993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7"/>
        <w:gridCol w:w="1419"/>
        <w:gridCol w:w="1559"/>
        <w:gridCol w:w="1417"/>
        <w:gridCol w:w="1418"/>
        <w:gridCol w:w="1276"/>
        <w:gridCol w:w="763"/>
        <w:gridCol w:w="763"/>
      </w:tblGrid>
      <w:tr w:rsidR="00FE2BD1" w:rsidRPr="0095147E" w:rsidTr="00DE59D5">
        <w:trPr>
          <w:trHeight w:val="397"/>
          <w:tblHeader/>
        </w:trPr>
        <w:tc>
          <w:tcPr>
            <w:tcW w:w="2127" w:type="dxa"/>
            <w:vMerge w:val="restart"/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Tên chủ đề</w:t>
            </w:r>
          </w:p>
        </w:tc>
        <w:tc>
          <w:tcPr>
            <w:tcW w:w="2834" w:type="dxa"/>
            <w:gridSpan w:val="2"/>
            <w:tcBorders>
              <w:bottom w:val="nil"/>
            </w:tcBorders>
            <w:vAlign w:val="center"/>
          </w:tcPr>
          <w:p w:rsidR="00FE2BD1" w:rsidRPr="0095147E" w:rsidRDefault="00FE2BD1" w:rsidP="0051133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Nhận b</w:t>
            </w: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iết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(40</w:t>
            </w: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:rsidR="00FE2BD1" w:rsidRPr="0095147E" w:rsidRDefault="00FE2BD1" w:rsidP="00F8304C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Thông h</w:t>
            </w: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iểu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(30</w:t>
            </w: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BD1" w:rsidRPr="0095147E" w:rsidRDefault="00FE2BD1" w:rsidP="002318D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v</w:t>
            </w: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ận dụng thấp</w:t>
            </w: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 xml:space="preserve"> (20</w:t>
            </w: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Vận dụng cao</w:t>
            </w: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 xml:space="preserve"> (10</w:t>
            </w: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526" w:type="dxa"/>
            <w:gridSpan w:val="2"/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Cộng</w:t>
            </w:r>
          </w:p>
        </w:tc>
      </w:tr>
      <w:tr w:rsidR="00FE2BD1" w:rsidRPr="0095147E" w:rsidTr="00DE59D5">
        <w:trPr>
          <w:trHeight w:val="329"/>
          <w:tblHeader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E2BD1" w:rsidRPr="0095147E" w:rsidRDefault="00573E5D" w:rsidP="0051133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417" w:type="dxa"/>
            <w:tcBorders>
              <w:bottom w:val="nil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E2BD1" w:rsidRPr="0095147E" w:rsidRDefault="00573E5D" w:rsidP="00A508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BD1" w:rsidRPr="0095147E" w:rsidRDefault="00573E5D" w:rsidP="00A508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BD1" w:rsidRPr="0095147E" w:rsidRDefault="00573E5D" w:rsidP="00A508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276" w:type="dxa"/>
            <w:tcBorders>
              <w:bottom w:val="nil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FE2BD1" w:rsidRPr="0095147E" w:rsidRDefault="00573E5D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763" w:type="dxa"/>
            <w:tcBorders>
              <w:bottom w:val="nil"/>
            </w:tcBorders>
          </w:tcPr>
          <w:p w:rsidR="00FE2BD1" w:rsidRPr="0095147E" w:rsidRDefault="00573E5D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TL</w:t>
            </w:r>
          </w:p>
        </w:tc>
      </w:tr>
      <w:tr w:rsidR="00FE2BD1" w:rsidRPr="0095147E" w:rsidTr="00FE2BD1">
        <w:tc>
          <w:tcPr>
            <w:tcW w:w="212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>Bài 9:</w:t>
            </w:r>
          </w:p>
          <w:p w:rsidR="00FE2BD1" w:rsidRPr="0095147E" w:rsidRDefault="00FE2BD1" w:rsidP="00D94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sz w:val="24"/>
                <w:szCs w:val="24"/>
              </w:rPr>
              <w:t>CÁCH MẠNG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HÁNG MƯỜI NGA NĂM 1917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Nắm được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nguyên nhân, diễn biến dẫn đến cuộc cách mạng bùng nổ và thắng lợi ở Nga năm 1917.</w:t>
            </w:r>
          </w:p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7B2ED5" w:rsidRDefault="00FE2BD1" w:rsidP="00A1396D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Nắm được diễn biến của CM tháng Hai và CM tháng Mười ở Nga năm 1917.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Default="00FE2BD1" w:rsidP="00A1396D">
            <w:pPr>
              <w:spacing w:before="60" w:after="0" w:line="24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Hiểu</w:t>
            </w:r>
            <w:r w:rsidRPr="0095147E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được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tại sao năm 1917 ở Nga lại diễn ra hai cuộc cách mạng.</w:t>
            </w:r>
          </w:p>
          <w:p w:rsidR="00FE2BD1" w:rsidRPr="0095147E" w:rsidRDefault="00FE2BD1" w:rsidP="00A1396D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- Tính chất của 2 cuộc CM trên.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FE2BD1" w:rsidRDefault="00FE2BD1" w:rsidP="00E31586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Hiểu</w:t>
            </w:r>
            <w:r w:rsidRPr="0095147E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được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tại sao năm 1917 ở Nga lại diễn ra hai cuộc cách mạng</w:t>
            </w:r>
            <w:bookmarkStart w:id="0" w:name="_GoBack"/>
            <w:bookmarkEnd w:id="0"/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E2BD1" w:rsidRDefault="00FE2BD1" w:rsidP="00E31586">
            <w:pPr>
              <w:spacing w:before="60" w:after="0" w:line="240" w:lineRule="auto"/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- S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o sánh được CM tháng hai với các cuộc CMTS ở buổi đầu thời cận đại.</w:t>
            </w:r>
          </w:p>
          <w:p w:rsidR="00FE2BD1" w:rsidRPr="0095147E" w:rsidRDefault="00FE2BD1" w:rsidP="007846CA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- Phân tích được</w:t>
            </w:r>
            <w:r w:rsidRPr="0095147E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ý nghĩa lịch sử của CM tháng Mười Nga.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Ảnh hưởng của CM tháng Mười Nga tới PT GPDT trên thế giới.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câu: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điểm: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2E5496" w:rsidTr="00FE2BD1">
        <w:tc>
          <w:tcPr>
            <w:tcW w:w="2127" w:type="dxa"/>
            <w:tcBorders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Bài 10:</w:t>
            </w:r>
          </w:p>
          <w:p w:rsidR="00FE2BD1" w:rsidRPr="002E5496" w:rsidRDefault="00FE2BD1" w:rsidP="00C07D35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LIÊN XÔ  XÂY DỰNG CNXH (1921 – 1941)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E549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Nắm được hoàn cảnh, nội dung của chính sách Kinh tế mới.</w:t>
            </w:r>
          </w:p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Nắm được công cuộc XD CNXH ở Liên Xô.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2E549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Nắm được hoàn cảnh, nội dung của chính sách Kinh tế mới.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E549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Hiểu được tại sao Liên Xô phải thực hiện chính sách KT mới.</w:t>
            </w:r>
          </w:p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Giải thích được tại sao LX lại lấy CNH XHCN để mở đầu cho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công cuộc XD CNXH.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Bài học kinh nghiệm cho các nước XHCN khi XD CNXH.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2E5496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câu: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điểm: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c>
          <w:tcPr>
            <w:tcW w:w="212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7846C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ài 11:</w:t>
            </w:r>
          </w:p>
          <w:p w:rsidR="00FE2BD1" w:rsidRPr="0095147E" w:rsidRDefault="00FE2BD1" w:rsidP="007846CA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TÌNH HÌNH CÁC NƯỚC TƯ BẢN GIỮA HAI CUỘC CTTG (1918 – 1939)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FB653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 xml:space="preserve">- </w:t>
            </w: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Nắm được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tình hình các nước tư bản giai đoạn 1918 – 1939.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 xml:space="preserve">- </w:t>
            </w: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Nắm được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nguyên nhân, hậu quả của cuộc khủng hoảng KT 1929 – 1933.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0F3DA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Hiểu được thế nào là hệ thống hệ thống Vecxai - Oasinhton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E2BD1" w:rsidRPr="0095147E" w:rsidRDefault="00FE2BD1" w:rsidP="00C22023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Ảnh hưởng của trật tự thế giới mới tới quan hệ quốc tế.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E2BD1" w:rsidRPr="0095147E" w:rsidRDefault="00FE2BD1" w:rsidP="00C22023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Đánh giá được tác động của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cuộc khủng hoảng KT 1929 – 1933.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câu: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Pr="0095147E" w:rsidRDefault="00FE2BD1" w:rsidP="004E1AB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4E1AB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Pr="0095147E" w:rsidRDefault="00FE2BD1" w:rsidP="004E1AB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điểm: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c>
          <w:tcPr>
            <w:tcW w:w="2127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7846C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ài 12:</w:t>
            </w:r>
          </w:p>
          <w:p w:rsidR="00FE2BD1" w:rsidRPr="0095147E" w:rsidRDefault="00FE2BD1" w:rsidP="00035F2D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NƯỚC ĐỨC GIỮA HAI CUỘC CTTG (1918 – 1939)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7B2ED5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 xml:space="preserve">- </w:t>
            </w: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Nắm được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những ảnh hưởng của cuộc khủng hoảng KT 1929 – 1933 tới nước Đức.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 xml:space="preserve">- </w:t>
            </w: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Nắm được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tình hình nước Đức (1933 – 1939)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32B9A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Hiểu</w:t>
            </w: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được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tình hình nước Đức (1933 – 1939)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E2BD1" w:rsidRPr="0095147E" w:rsidRDefault="00FE2BD1" w:rsidP="00737B3E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Tác động của những chính sách của nước Đức tới quan hệ quốc tế.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both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câu: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FE2BD1">
        <w:trPr>
          <w:trHeight w:val="34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Số điểm: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E2BD1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  <w:vAlign w:val="center"/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FE2BD1" w:rsidRPr="0095147E" w:rsidRDefault="00FE2BD1" w:rsidP="00A50862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E2BD1" w:rsidRPr="0095147E" w:rsidTr="00573E5D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Tổng số câu: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E2BD1" w:rsidRPr="0095147E" w:rsidRDefault="00FE2BD1" w:rsidP="004D5D9E">
            <w:pPr>
              <w:tabs>
                <w:tab w:val="left" w:pos="580"/>
                <w:tab w:val="center" w:pos="671"/>
              </w:tabs>
              <w:spacing w:before="60"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ab/>
              <w:t>3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Pr="0095147E" w:rsidRDefault="00FE2BD1" w:rsidP="00573E5D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FE2BD1" w:rsidRDefault="00573E5D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2BD1" w:rsidRPr="0095147E" w:rsidTr="00573E5D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24"/>
                <w:szCs w:val="24"/>
              </w:rPr>
            </w:pPr>
            <w:r w:rsidRPr="0095147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Tổng số điểm: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4D5D9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7C3A8D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7C3A8D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4C609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Pr="0095147E" w:rsidRDefault="00FE2BD1" w:rsidP="00573E5D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  <w:r w:rsidR="00573E5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</w:tcBorders>
          </w:tcPr>
          <w:p w:rsidR="00FE2BD1" w:rsidRDefault="00573E5D" w:rsidP="00236B3D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6,0</w:t>
            </w:r>
          </w:p>
        </w:tc>
      </w:tr>
    </w:tbl>
    <w:p w:rsidR="00036394" w:rsidRDefault="00036394" w:rsidP="00036394">
      <w:pPr>
        <w:spacing w:before="60"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4"/>
          <w:szCs w:val="24"/>
        </w:rPr>
      </w:pPr>
    </w:p>
    <w:p w:rsidR="00573E5D" w:rsidRDefault="00573E5D" w:rsidP="00036394">
      <w:pPr>
        <w:spacing w:before="60"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4"/>
          <w:szCs w:val="24"/>
        </w:rPr>
      </w:pPr>
    </w:p>
    <w:p w:rsidR="00573E5D" w:rsidRDefault="00573E5D" w:rsidP="00036394">
      <w:pPr>
        <w:spacing w:before="60"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4"/>
          <w:szCs w:val="24"/>
        </w:rPr>
      </w:pPr>
    </w:p>
    <w:p w:rsidR="00573E5D" w:rsidRDefault="00573E5D" w:rsidP="00036394">
      <w:pPr>
        <w:spacing w:before="60"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4"/>
          <w:szCs w:val="24"/>
        </w:rPr>
      </w:pPr>
    </w:p>
    <w:p w:rsidR="008E1E0A" w:rsidRPr="00A20205" w:rsidRDefault="008E1E0A" w:rsidP="00C250DD">
      <w:pPr>
        <w:spacing w:after="0" w:line="240" w:lineRule="auto"/>
        <w:ind w:right="4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8E1E0A" w:rsidRPr="00A20205" w:rsidSect="00511334">
      <w:footerReference w:type="default" r:id="rId7"/>
      <w:footerReference w:type="first" r:id="rId8"/>
      <w:pgSz w:w="16840" w:h="11907" w:orient="landscape" w:code="9"/>
      <w:pgMar w:top="907" w:right="851" w:bottom="567" w:left="851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4E" w:rsidRDefault="00CC504E" w:rsidP="007F5419">
      <w:pPr>
        <w:spacing w:after="0" w:line="240" w:lineRule="auto"/>
      </w:pPr>
      <w:r>
        <w:separator/>
      </w:r>
    </w:p>
  </w:endnote>
  <w:endnote w:type="continuationSeparator" w:id="0">
    <w:p w:rsidR="00CC504E" w:rsidRDefault="00CC504E" w:rsidP="007F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26438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:rsidR="00A95E30" w:rsidRPr="00A95E30" w:rsidRDefault="00A95E30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95E30">
          <w:rPr>
            <w:rFonts w:asciiTheme="majorHAnsi" w:hAnsiTheme="majorHAnsi" w:cstheme="majorHAnsi"/>
            <w:sz w:val="24"/>
            <w:szCs w:val="24"/>
          </w:rPr>
          <w:t xml:space="preserve">Trang </w:t>
        </w:r>
        <w:r w:rsidRPr="00A95E3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95E3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95E3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1D7CE5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95E3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:rsidR="00497A89" w:rsidRPr="00497A89" w:rsidRDefault="00497A89" w:rsidP="00497A89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Theme="majorHAnsi" w:hAnsiTheme="majorHAnsi" w:cstheme="maj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56" w:rsidRPr="00497A89" w:rsidRDefault="00795582" w:rsidP="00795582">
    <w:pPr>
      <w:pStyle w:val="Footer"/>
      <w:tabs>
        <w:tab w:val="clear" w:pos="4513"/>
        <w:tab w:val="center" w:pos="5103"/>
      </w:tabs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ab/>
      <w:t>Trang 1</w:t>
    </w:r>
  </w:p>
  <w:p w:rsidR="006B6656" w:rsidRDefault="006B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4E" w:rsidRDefault="00CC504E" w:rsidP="007F5419">
      <w:pPr>
        <w:spacing w:after="0" w:line="240" w:lineRule="auto"/>
      </w:pPr>
      <w:r>
        <w:separator/>
      </w:r>
    </w:p>
  </w:footnote>
  <w:footnote w:type="continuationSeparator" w:id="0">
    <w:p w:rsidR="00CC504E" w:rsidRDefault="00CC504E" w:rsidP="007F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94"/>
    <w:rsid w:val="00035F2D"/>
    <w:rsid w:val="00036394"/>
    <w:rsid w:val="000672BF"/>
    <w:rsid w:val="000F3DA8"/>
    <w:rsid w:val="001572D6"/>
    <w:rsid w:val="001D7CE5"/>
    <w:rsid w:val="00217069"/>
    <w:rsid w:val="0022514C"/>
    <w:rsid w:val="00230658"/>
    <w:rsid w:val="002318DF"/>
    <w:rsid w:val="00236B3D"/>
    <w:rsid w:val="002B4B6D"/>
    <w:rsid w:val="002E5496"/>
    <w:rsid w:val="0034127A"/>
    <w:rsid w:val="00380AD8"/>
    <w:rsid w:val="00382AEB"/>
    <w:rsid w:val="003872E2"/>
    <w:rsid w:val="003D52FC"/>
    <w:rsid w:val="00420938"/>
    <w:rsid w:val="00432B9A"/>
    <w:rsid w:val="00497A89"/>
    <w:rsid w:val="004D112F"/>
    <w:rsid w:val="004D5D9E"/>
    <w:rsid w:val="004E1AB3"/>
    <w:rsid w:val="004F6BA2"/>
    <w:rsid w:val="00511334"/>
    <w:rsid w:val="0052329E"/>
    <w:rsid w:val="005265AE"/>
    <w:rsid w:val="00573E5D"/>
    <w:rsid w:val="0061123C"/>
    <w:rsid w:val="00632FD4"/>
    <w:rsid w:val="00654D45"/>
    <w:rsid w:val="006A480D"/>
    <w:rsid w:val="006B6656"/>
    <w:rsid w:val="00737B3E"/>
    <w:rsid w:val="00745FCD"/>
    <w:rsid w:val="007846CA"/>
    <w:rsid w:val="00795582"/>
    <w:rsid w:val="007B1A21"/>
    <w:rsid w:val="007B2938"/>
    <w:rsid w:val="007B2ED5"/>
    <w:rsid w:val="007B7072"/>
    <w:rsid w:val="007C3A8D"/>
    <w:rsid w:val="007E4A76"/>
    <w:rsid w:val="007F5419"/>
    <w:rsid w:val="0085266F"/>
    <w:rsid w:val="008B5660"/>
    <w:rsid w:val="008E1E0A"/>
    <w:rsid w:val="008F0EC3"/>
    <w:rsid w:val="00925230"/>
    <w:rsid w:val="00937EA8"/>
    <w:rsid w:val="009A39A9"/>
    <w:rsid w:val="00A1396D"/>
    <w:rsid w:val="00A705A7"/>
    <w:rsid w:val="00A95E30"/>
    <w:rsid w:val="00B73DDE"/>
    <w:rsid w:val="00B85090"/>
    <w:rsid w:val="00B87EA1"/>
    <w:rsid w:val="00C07D35"/>
    <w:rsid w:val="00C22023"/>
    <w:rsid w:val="00C250DD"/>
    <w:rsid w:val="00CC504E"/>
    <w:rsid w:val="00D11D38"/>
    <w:rsid w:val="00D2049A"/>
    <w:rsid w:val="00D52282"/>
    <w:rsid w:val="00D944DE"/>
    <w:rsid w:val="00DB654D"/>
    <w:rsid w:val="00DE59D5"/>
    <w:rsid w:val="00E31586"/>
    <w:rsid w:val="00EE79DC"/>
    <w:rsid w:val="00F15CE2"/>
    <w:rsid w:val="00F8304C"/>
    <w:rsid w:val="00FB089A"/>
    <w:rsid w:val="00FB6532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ADB6"/>
  <w15:docId w15:val="{57BA3DB7-E5BD-4AAA-BB88-D5E4682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94"/>
    <w:pPr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6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9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table" w:styleId="TableGrid">
    <w:name w:val="Table Grid"/>
    <w:basedOn w:val="TableNormal"/>
    <w:rsid w:val="00036394"/>
    <w:pPr>
      <w:spacing w:before="0" w:after="200" w:line="276" w:lineRule="auto"/>
    </w:pPr>
    <w:rPr>
      <w:sz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63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19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19"/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1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2514C"/>
    <w:pPr>
      <w:ind w:left="720"/>
      <w:contextualSpacing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2D0D-BC9D-41C2-A70E-94BE537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Tình</dc:creator>
  <cp:lastModifiedBy>Nguyễn Đức Khanh</cp:lastModifiedBy>
  <cp:revision>15</cp:revision>
  <dcterms:created xsi:type="dcterms:W3CDTF">2019-04-25T08:43:00Z</dcterms:created>
  <dcterms:modified xsi:type="dcterms:W3CDTF">2019-12-08T17:21:00Z</dcterms:modified>
</cp:coreProperties>
</file>