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2" w:type="dxa"/>
        <w:tblInd w:w="-635" w:type="dxa"/>
        <w:tblLook w:val="04A0" w:firstRow="1" w:lastRow="0" w:firstColumn="1" w:lastColumn="0" w:noHBand="0" w:noVBand="1"/>
      </w:tblPr>
      <w:tblGrid>
        <w:gridCol w:w="5765"/>
        <w:gridCol w:w="5367"/>
      </w:tblGrid>
      <w:tr w:rsidR="00FC4FD2" w:rsidRPr="00DA7233" w:rsidTr="00F92015">
        <w:tc>
          <w:tcPr>
            <w:tcW w:w="5765" w:type="dxa"/>
            <w:shd w:val="clear" w:color="auto" w:fill="auto"/>
          </w:tcPr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33">
              <w:rPr>
                <w:rFonts w:ascii="Times New Roman" w:hAnsi="Times New Roman" w:cs="Times New Roman"/>
                <w:sz w:val="28"/>
                <w:szCs w:val="28"/>
              </w:rPr>
              <w:t>HUYỆN ĐOÀN EAKAR</w:t>
            </w:r>
            <w:r w:rsidRPr="00DA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BCH </w:t>
            </w:r>
            <w:r w:rsidR="00F9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ĐOÀN </w:t>
            </w:r>
            <w:r w:rsidRPr="00DA7233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NGÔ GIA TỰ</w:t>
            </w:r>
          </w:p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33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23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A7233">
              <w:rPr>
                <w:rFonts w:ascii="Times New Roman" w:hAnsi="Times New Roman" w:cs="Times New Roman"/>
                <w:sz w:val="28"/>
                <w:szCs w:val="28"/>
              </w:rPr>
              <w:t>: 03 - KH/ĐTN</w:t>
            </w:r>
          </w:p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72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FD2" w:rsidRPr="00DA7233" w:rsidRDefault="00FC4FD2" w:rsidP="0017793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FD2" w:rsidRPr="00DA7233" w:rsidRDefault="00FC4FD2" w:rsidP="001779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>Ea</w:t>
            </w:r>
            <w:proofErr w:type="spellEnd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="00D965A7">
              <w:rPr>
                <w:rFonts w:ascii="Times New Roman" w:hAnsi="Times New Roman" w:cs="Times New Roman"/>
                <w:i/>
                <w:sz w:val="28"/>
                <w:szCs w:val="28"/>
              </w:rPr>
              <w:t>ar</w:t>
            </w:r>
            <w:proofErr w:type="spellEnd"/>
            <w:r w:rsidR="00D965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D965A7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D965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06</w:t>
            </w:r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</w:t>
            </w:r>
            <w:proofErr w:type="spellStart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A72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  <w:p w:rsidR="00FC4FD2" w:rsidRPr="00DA7233" w:rsidRDefault="00FC4FD2" w:rsidP="001779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659D" w:rsidRPr="00DA7233" w:rsidRDefault="0096659D" w:rsidP="00DA72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33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96659D" w:rsidRPr="006F0627" w:rsidRDefault="0096659D" w:rsidP="00DA723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Tổ</w:t>
      </w:r>
      <w:proofErr w:type="spellEnd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chức</w:t>
      </w:r>
      <w:proofErr w:type="spellEnd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giải</w:t>
      </w:r>
      <w:proofErr w:type="spellEnd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cầu</w:t>
      </w:r>
      <w:proofErr w:type="spellEnd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lông</w:t>
      </w:r>
      <w:proofErr w:type="spellEnd"/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Học</w:t>
      </w:r>
      <w:proofErr w:type="spellEnd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sinh</w:t>
      </w:r>
      <w:proofErr w:type="spellEnd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lần</w:t>
      </w:r>
      <w:proofErr w:type="spellEnd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thứ</w:t>
      </w:r>
      <w:proofErr w:type="spellEnd"/>
      <w:r w:rsidRPr="00DA7233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I</w:t>
      </w:r>
    </w:p>
    <w:p w:rsidR="0096659D" w:rsidRPr="00DA7233" w:rsidRDefault="0096659D" w:rsidP="00DA72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23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A7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A7233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p w:rsidR="0096659D" w:rsidRPr="00DA7233" w:rsidRDefault="0096659D" w:rsidP="004C1C96">
      <w:pPr>
        <w:spacing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họ</w:t>
      </w:r>
      <w:r w:rsidR="00E264A7" w:rsidRPr="00DA72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264A7" w:rsidRPr="00DA7233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DA72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E85E47" w:rsidRPr="00DA7233">
        <w:rPr>
          <w:rFonts w:ascii="Times New Roman" w:hAnsi="Times New Roman" w:cs="Times New Roman"/>
          <w:sz w:val="28"/>
          <w:szCs w:val="28"/>
        </w:rPr>
        <w:t xml:space="preserve"> 2020</w:t>
      </w:r>
      <w:r w:rsidRPr="00DA7233">
        <w:rPr>
          <w:rFonts w:ascii="Times New Roman" w:hAnsi="Times New Roman" w:cs="Times New Roman"/>
          <w:sz w:val="28"/>
          <w:szCs w:val="28"/>
        </w:rPr>
        <w:t xml:space="preserve"> – </w:t>
      </w:r>
      <w:r w:rsidR="00E85E47" w:rsidRPr="00DA7233">
        <w:rPr>
          <w:rFonts w:ascii="Times New Roman" w:hAnsi="Times New Roman" w:cs="Times New Roman"/>
          <w:sz w:val="28"/>
          <w:szCs w:val="28"/>
        </w:rPr>
        <w:t>2021</w:t>
      </w:r>
      <w:r w:rsidR="009241C4" w:rsidRPr="00DA7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9</w:t>
      </w:r>
      <w:r w:rsidR="00E85E47" w:rsidRPr="00DA7233">
        <w:rPr>
          <w:rFonts w:ascii="Times New Roman" w:hAnsi="Times New Roman" w:cs="Times New Roman"/>
          <w:sz w:val="28"/>
          <w:szCs w:val="28"/>
        </w:rPr>
        <w:t>0</w:t>
      </w:r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r w:rsidR="00E85E47" w:rsidRPr="00DA7233">
        <w:rPr>
          <w:rFonts w:ascii="Times New Roman" w:hAnsi="Times New Roman" w:cs="Times New Roman"/>
          <w:sz w:val="28"/>
          <w:szCs w:val="28"/>
        </w:rPr>
        <w:t>Nam (20/10/1930 – 20/10/2020</w:t>
      </w:r>
      <w:r w:rsidRPr="00DA7233">
        <w:rPr>
          <w:rFonts w:ascii="Times New Roman" w:hAnsi="Times New Roman" w:cs="Times New Roman"/>
          <w:sz w:val="28"/>
          <w:szCs w:val="28"/>
        </w:rPr>
        <w:t>)</w:t>
      </w:r>
      <w:r w:rsidR="00384C05">
        <w:rPr>
          <w:rFonts w:ascii="Times New Roman" w:hAnsi="Times New Roman" w:cs="Times New Roman"/>
          <w:sz w:val="28"/>
          <w:szCs w:val="28"/>
        </w:rPr>
        <w:t>.</w:t>
      </w:r>
    </w:p>
    <w:p w:rsidR="006F0627" w:rsidRPr="006F0627" w:rsidRDefault="0096659D" w:rsidP="004C1C96">
      <w:pPr>
        <w:spacing w:line="276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A723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giải</w:t>
      </w:r>
      <w:proofErr w:type="spellEnd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cầu</w:t>
      </w:r>
      <w:proofErr w:type="spellEnd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lông</w:t>
      </w:r>
      <w:proofErr w:type="spellEnd"/>
      <w:r w:rsidR="0046139C"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học</w:t>
      </w:r>
      <w:proofErr w:type="spellEnd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sinh</w:t>
      </w:r>
      <w:proofErr w:type="spellEnd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lần</w:t>
      </w:r>
      <w:proofErr w:type="spellEnd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thứ</w:t>
      </w:r>
      <w:proofErr w:type="spellEnd"/>
      <w:r w:rsidR="0046139C" w:rsidRPr="00DA7233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I</w:t>
      </w:r>
      <w:r w:rsidR="0046139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A72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A7233">
        <w:rPr>
          <w:rFonts w:ascii="Times New Roman" w:hAnsi="Times New Roman" w:cs="Times New Roman"/>
          <w:sz w:val="28"/>
          <w:szCs w:val="28"/>
        </w:rPr>
        <w:t>:</w:t>
      </w:r>
    </w:p>
    <w:p w:rsidR="006F0627" w:rsidRPr="00DA7233" w:rsidRDefault="006F0627" w:rsidP="004C1C9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</w:pPr>
      <w:r w:rsidRPr="006F0627"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I. MỤC ĐÍCH, YÊU CẦU</w:t>
      </w:r>
    </w:p>
    <w:p w:rsidR="009241C4" w:rsidRPr="00DA7233" w:rsidRDefault="009241C4" w:rsidP="004C1C9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</w:pPr>
      <w:r w:rsidRPr="00DA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DA7233">
        <w:rPr>
          <w:rFonts w:ascii="Times New Roman" w:hAnsi="Times New Roman" w:cs="Times New Roman"/>
          <w:b/>
          <w:color w:val="000000"/>
          <w:sz w:val="28"/>
          <w:szCs w:val="28"/>
        </w:rPr>
        <w:t>Mục</w:t>
      </w:r>
      <w:proofErr w:type="spellEnd"/>
      <w:r w:rsidRPr="00DA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rFonts w:ascii="Times New Roman" w:hAnsi="Times New Roman" w:cs="Times New Roman"/>
          <w:b/>
          <w:color w:val="000000"/>
          <w:sz w:val="28"/>
          <w:szCs w:val="28"/>
        </w:rPr>
        <w:t>đích</w:t>
      </w:r>
      <w:proofErr w:type="spellEnd"/>
    </w:p>
    <w:p w:rsidR="009241C4" w:rsidRPr="009241C4" w:rsidRDefault="009241C4" w:rsidP="004C1C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4C05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38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56095C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5C" w:rsidRPr="00DA72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6095C" w:rsidRPr="00DA7233">
        <w:rPr>
          <w:rFonts w:ascii="Times New Roman" w:hAnsi="Times New Roman" w:cs="Times New Roman"/>
          <w:sz w:val="28"/>
          <w:szCs w:val="28"/>
        </w:rPr>
        <w:t xml:space="preserve"> Nam (20/10/1930 – 20/10/2020)</w:t>
      </w:r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dịp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đoà</w:t>
      </w:r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C378BE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984" w:rsidRPr="00DA7233" w:rsidRDefault="009241C4" w:rsidP="004C1C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qua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1C4" w:rsidRPr="00DA7233" w:rsidRDefault="009241C4" w:rsidP="004C1C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VĐV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1C4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492984" w:rsidRPr="00DA723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41C4" w:rsidRPr="00DA7233" w:rsidRDefault="009241C4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DA7233">
        <w:rPr>
          <w:b/>
          <w:color w:val="000000"/>
          <w:sz w:val="28"/>
          <w:szCs w:val="28"/>
        </w:rPr>
        <w:t xml:space="preserve">2. </w:t>
      </w:r>
      <w:proofErr w:type="spellStart"/>
      <w:r w:rsidRPr="00DA7233">
        <w:rPr>
          <w:b/>
          <w:color w:val="000000"/>
          <w:sz w:val="28"/>
          <w:szCs w:val="28"/>
        </w:rPr>
        <w:t>Yêu</w:t>
      </w:r>
      <w:proofErr w:type="spellEnd"/>
      <w:r w:rsidRPr="00DA7233">
        <w:rPr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b/>
          <w:color w:val="000000"/>
          <w:sz w:val="28"/>
          <w:szCs w:val="28"/>
        </w:rPr>
        <w:t>cầu</w:t>
      </w:r>
      <w:proofErr w:type="spellEnd"/>
    </w:p>
    <w:p w:rsidR="006F0627" w:rsidRPr="006F0627" w:rsidRDefault="00384C05" w:rsidP="004C1C96">
      <w:pPr>
        <w:pStyle w:val="NormalWeb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9241C4" w:rsidRPr="00DA7233">
        <w:rPr>
          <w:color w:val="000000"/>
          <w:sz w:val="28"/>
          <w:szCs w:val="28"/>
        </w:rPr>
        <w:t>Tổ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chức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Giải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cầu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lông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392E52" w:rsidRPr="00DA7233">
        <w:rPr>
          <w:color w:val="000000"/>
          <w:sz w:val="28"/>
          <w:szCs w:val="28"/>
        </w:rPr>
        <w:t>cho</w:t>
      </w:r>
      <w:proofErr w:type="spellEnd"/>
      <w:r w:rsidR="00392E52" w:rsidRPr="00DA7233">
        <w:rPr>
          <w:color w:val="000000"/>
          <w:sz w:val="28"/>
          <w:szCs w:val="28"/>
        </w:rPr>
        <w:t xml:space="preserve"> </w:t>
      </w:r>
      <w:proofErr w:type="spellStart"/>
      <w:r w:rsidR="00392E52" w:rsidRPr="00DA7233">
        <w:rPr>
          <w:color w:val="000000"/>
          <w:sz w:val="28"/>
          <w:szCs w:val="28"/>
        </w:rPr>
        <w:t>học</w:t>
      </w:r>
      <w:proofErr w:type="spellEnd"/>
      <w:r w:rsidR="00392E52" w:rsidRPr="00DA7233">
        <w:rPr>
          <w:color w:val="000000"/>
          <w:sz w:val="28"/>
          <w:szCs w:val="28"/>
        </w:rPr>
        <w:t xml:space="preserve"> </w:t>
      </w:r>
      <w:proofErr w:type="spellStart"/>
      <w:r w:rsidR="00392E52" w:rsidRPr="00DA7233">
        <w:rPr>
          <w:color w:val="000000"/>
          <w:sz w:val="28"/>
          <w:szCs w:val="28"/>
        </w:rPr>
        <w:t>sinh</w:t>
      </w:r>
      <w:proofErr w:type="spellEnd"/>
      <w:r w:rsidR="00392E52" w:rsidRPr="00DA7233">
        <w:rPr>
          <w:color w:val="000000"/>
          <w:sz w:val="28"/>
          <w:szCs w:val="28"/>
        </w:rPr>
        <w:t xml:space="preserve"> </w:t>
      </w:r>
      <w:proofErr w:type="spellStart"/>
      <w:r w:rsidR="00392E52" w:rsidRPr="00DA7233">
        <w:rPr>
          <w:color w:val="000000"/>
          <w:sz w:val="28"/>
          <w:szCs w:val="28"/>
        </w:rPr>
        <w:t>phải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đảm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bảo</w:t>
      </w:r>
      <w:proofErr w:type="spellEnd"/>
      <w:r w:rsidR="009241C4" w:rsidRPr="00DA7233">
        <w:rPr>
          <w:color w:val="000000"/>
          <w:sz w:val="28"/>
          <w:szCs w:val="28"/>
        </w:rPr>
        <w:t xml:space="preserve"> an </w:t>
      </w:r>
      <w:proofErr w:type="spellStart"/>
      <w:r w:rsidR="009241C4" w:rsidRPr="00DA7233">
        <w:rPr>
          <w:color w:val="000000"/>
          <w:sz w:val="28"/>
          <w:szCs w:val="28"/>
        </w:rPr>
        <w:t>toàn</w:t>
      </w:r>
      <w:proofErr w:type="spellEnd"/>
      <w:r w:rsidR="009241C4" w:rsidRPr="00DA7233">
        <w:rPr>
          <w:color w:val="000000"/>
          <w:sz w:val="28"/>
          <w:szCs w:val="28"/>
        </w:rPr>
        <w:t xml:space="preserve">, </w:t>
      </w:r>
      <w:proofErr w:type="spellStart"/>
      <w:r w:rsidR="009241C4" w:rsidRPr="00DA7233">
        <w:rPr>
          <w:color w:val="000000"/>
          <w:sz w:val="28"/>
          <w:szCs w:val="28"/>
        </w:rPr>
        <w:t>tiết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kiệm</w:t>
      </w:r>
      <w:proofErr w:type="spellEnd"/>
      <w:r w:rsidR="009241C4" w:rsidRPr="00DA7233">
        <w:rPr>
          <w:color w:val="000000"/>
          <w:sz w:val="28"/>
          <w:szCs w:val="28"/>
        </w:rPr>
        <w:t xml:space="preserve">, </w:t>
      </w:r>
      <w:proofErr w:type="spellStart"/>
      <w:r w:rsidR="009241C4" w:rsidRPr="00DA7233">
        <w:rPr>
          <w:color w:val="000000"/>
          <w:sz w:val="28"/>
          <w:szCs w:val="28"/>
        </w:rPr>
        <w:t>đoàn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kết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đạt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kết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quả</w:t>
      </w:r>
      <w:proofErr w:type="spellEnd"/>
      <w:r w:rsidR="009241C4" w:rsidRPr="00DA7233">
        <w:rPr>
          <w:color w:val="000000"/>
          <w:sz w:val="28"/>
          <w:szCs w:val="28"/>
        </w:rPr>
        <w:t xml:space="preserve"> </w:t>
      </w:r>
      <w:proofErr w:type="spellStart"/>
      <w:r w:rsidR="009241C4" w:rsidRPr="00DA7233">
        <w:rPr>
          <w:color w:val="000000"/>
          <w:sz w:val="28"/>
          <w:szCs w:val="28"/>
        </w:rPr>
        <w:t>cao</w:t>
      </w:r>
      <w:proofErr w:type="spellEnd"/>
      <w:r w:rsidR="009241C4" w:rsidRPr="00DA7233">
        <w:rPr>
          <w:color w:val="000000"/>
          <w:sz w:val="28"/>
          <w:szCs w:val="28"/>
        </w:rPr>
        <w:t>.</w:t>
      </w:r>
    </w:p>
    <w:p w:rsidR="00DA7233" w:rsidRDefault="00DA723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DA7233">
        <w:rPr>
          <w:b/>
          <w:color w:val="000000"/>
          <w:sz w:val="28"/>
          <w:szCs w:val="28"/>
        </w:rPr>
        <w:lastRenderedPageBreak/>
        <w:t xml:space="preserve">II. </w:t>
      </w:r>
      <w:r w:rsidR="001337FA">
        <w:rPr>
          <w:b/>
          <w:color w:val="000000"/>
          <w:sz w:val="28"/>
          <w:szCs w:val="28"/>
        </w:rPr>
        <w:t xml:space="preserve">ĐỐI TƯỢNG, </w:t>
      </w:r>
      <w:r w:rsidRPr="00DA7233">
        <w:rPr>
          <w:b/>
          <w:color w:val="000000"/>
          <w:sz w:val="28"/>
          <w:szCs w:val="28"/>
        </w:rPr>
        <w:t>NỘI DUNG</w:t>
      </w:r>
    </w:p>
    <w:p w:rsidR="00DA7233" w:rsidRDefault="00DA723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DA7233">
        <w:rPr>
          <w:b/>
          <w:color w:val="000000"/>
          <w:sz w:val="28"/>
          <w:szCs w:val="28"/>
        </w:rPr>
        <w:t xml:space="preserve">. </w:t>
      </w:r>
      <w:proofErr w:type="spellStart"/>
      <w:r w:rsidRPr="00DA7233">
        <w:rPr>
          <w:b/>
          <w:color w:val="000000"/>
          <w:sz w:val="28"/>
          <w:szCs w:val="28"/>
        </w:rPr>
        <w:t>Đối</w:t>
      </w:r>
      <w:proofErr w:type="spellEnd"/>
      <w:r w:rsidRPr="00DA7233">
        <w:rPr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b/>
          <w:color w:val="000000"/>
          <w:sz w:val="28"/>
          <w:szCs w:val="28"/>
        </w:rPr>
        <w:t>tượng</w:t>
      </w:r>
      <w:proofErr w:type="spellEnd"/>
      <w:r w:rsidRPr="00DA7233">
        <w:rPr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b/>
          <w:color w:val="000000"/>
          <w:sz w:val="28"/>
          <w:szCs w:val="28"/>
        </w:rPr>
        <w:t>đă</w:t>
      </w:r>
      <w:r w:rsidR="001337FA">
        <w:rPr>
          <w:b/>
          <w:color w:val="000000"/>
          <w:sz w:val="28"/>
          <w:szCs w:val="28"/>
        </w:rPr>
        <w:t>ng</w:t>
      </w:r>
      <w:proofErr w:type="spellEnd"/>
      <w:r w:rsidR="001337FA">
        <w:rPr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b/>
          <w:color w:val="000000"/>
          <w:sz w:val="28"/>
          <w:szCs w:val="28"/>
        </w:rPr>
        <w:t>thi</w:t>
      </w:r>
      <w:proofErr w:type="spellEnd"/>
      <w:r w:rsidR="001337FA">
        <w:rPr>
          <w:b/>
          <w:color w:val="000000"/>
          <w:sz w:val="28"/>
          <w:szCs w:val="28"/>
        </w:rPr>
        <w:t xml:space="preserve"> </w:t>
      </w:r>
      <w:proofErr w:type="spellStart"/>
      <w:r w:rsidR="001337FA">
        <w:rPr>
          <w:b/>
          <w:color w:val="000000"/>
          <w:sz w:val="28"/>
          <w:szCs w:val="28"/>
        </w:rPr>
        <w:t>đấu</w:t>
      </w:r>
      <w:proofErr w:type="spellEnd"/>
    </w:p>
    <w:p w:rsidR="00DA7233" w:rsidRPr="00DA7233" w:rsidRDefault="00DA723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DA7233">
        <w:rPr>
          <w:color w:val="000000"/>
          <w:sz w:val="28"/>
          <w:szCs w:val="28"/>
        </w:rPr>
        <w:t xml:space="preserve">- </w:t>
      </w:r>
      <w:proofErr w:type="spellStart"/>
      <w:r w:rsidRPr="00DA7233">
        <w:rPr>
          <w:color w:val="000000"/>
          <w:sz w:val="28"/>
          <w:szCs w:val="28"/>
        </w:rPr>
        <w:t>Áp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dụng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cho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tất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cả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học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sinh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đang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học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tại</w:t>
      </w:r>
      <w:proofErr w:type="spellEnd"/>
      <w:r w:rsidRPr="00DA7233">
        <w:rPr>
          <w:color w:val="000000"/>
          <w:sz w:val="28"/>
          <w:szCs w:val="28"/>
        </w:rPr>
        <w:t xml:space="preserve"> 40 chi </w:t>
      </w:r>
      <w:proofErr w:type="spellStart"/>
      <w:r w:rsidRPr="00DA7233">
        <w:rPr>
          <w:color w:val="000000"/>
          <w:sz w:val="28"/>
          <w:szCs w:val="28"/>
        </w:rPr>
        <w:t>đoàn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trong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năm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học</w:t>
      </w:r>
      <w:proofErr w:type="spellEnd"/>
      <w:r w:rsidRPr="00DA7233">
        <w:rPr>
          <w:color w:val="000000"/>
          <w:sz w:val="28"/>
          <w:szCs w:val="28"/>
        </w:rPr>
        <w:t xml:space="preserve"> 2020 </w:t>
      </w:r>
      <w:r>
        <w:rPr>
          <w:color w:val="000000"/>
          <w:sz w:val="28"/>
          <w:szCs w:val="28"/>
        </w:rPr>
        <w:t>–</w:t>
      </w:r>
      <w:r w:rsidRPr="00DA7233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>.</w:t>
      </w:r>
    </w:p>
    <w:p w:rsidR="00DA7233" w:rsidRDefault="00DA723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DA7233">
        <w:rPr>
          <w:color w:val="000000"/>
          <w:sz w:val="28"/>
          <w:szCs w:val="28"/>
        </w:rPr>
        <w:t xml:space="preserve">- </w:t>
      </w:r>
      <w:proofErr w:type="spellStart"/>
      <w:r w:rsidRPr="00DA7233">
        <w:rPr>
          <w:color w:val="000000"/>
          <w:sz w:val="28"/>
          <w:szCs w:val="28"/>
        </w:rPr>
        <w:t>Mỗi</w:t>
      </w:r>
      <w:proofErr w:type="spellEnd"/>
      <w:r w:rsidRPr="00DA7233">
        <w:rPr>
          <w:color w:val="000000"/>
          <w:sz w:val="28"/>
          <w:szCs w:val="28"/>
        </w:rPr>
        <w:t xml:space="preserve"> chi </w:t>
      </w:r>
      <w:proofErr w:type="spellStart"/>
      <w:r w:rsidRPr="00DA7233">
        <w:rPr>
          <w:color w:val="000000"/>
          <w:sz w:val="28"/>
          <w:szCs w:val="28"/>
        </w:rPr>
        <w:t>đoàn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được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đăng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ký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tối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đa</w:t>
      </w:r>
      <w:proofErr w:type="spellEnd"/>
      <w:r w:rsidRPr="00DA7233">
        <w:rPr>
          <w:color w:val="000000"/>
          <w:sz w:val="28"/>
          <w:szCs w:val="28"/>
        </w:rPr>
        <w:t xml:space="preserve"> 02 VĐV, 01 VĐV </w:t>
      </w:r>
      <w:proofErr w:type="spellStart"/>
      <w:r w:rsidRPr="00DA7233">
        <w:rPr>
          <w:color w:val="000000"/>
          <w:sz w:val="28"/>
          <w:szCs w:val="28"/>
        </w:rPr>
        <w:t>nam</w:t>
      </w:r>
      <w:proofErr w:type="spellEnd"/>
      <w:r w:rsidRPr="00DA7233">
        <w:rPr>
          <w:color w:val="000000"/>
          <w:sz w:val="28"/>
          <w:szCs w:val="28"/>
        </w:rPr>
        <w:t xml:space="preserve"> </w:t>
      </w:r>
      <w:proofErr w:type="spellStart"/>
      <w:r w:rsidRPr="00DA7233">
        <w:rPr>
          <w:color w:val="000000"/>
          <w:sz w:val="28"/>
          <w:szCs w:val="28"/>
        </w:rPr>
        <w:t>và</w:t>
      </w:r>
      <w:proofErr w:type="spellEnd"/>
      <w:r w:rsidRPr="00DA7233">
        <w:rPr>
          <w:color w:val="000000"/>
          <w:sz w:val="28"/>
          <w:szCs w:val="28"/>
        </w:rPr>
        <w:t xml:space="preserve"> 01 VĐV </w:t>
      </w:r>
      <w:proofErr w:type="spellStart"/>
      <w:r w:rsidRPr="00DA7233">
        <w:rPr>
          <w:color w:val="000000"/>
          <w:sz w:val="28"/>
          <w:szCs w:val="28"/>
        </w:rPr>
        <w:t>nữ</w:t>
      </w:r>
      <w:proofErr w:type="spellEnd"/>
      <w:r>
        <w:rPr>
          <w:color w:val="000000"/>
          <w:sz w:val="28"/>
          <w:szCs w:val="28"/>
        </w:rPr>
        <w:t>.</w:t>
      </w:r>
    </w:p>
    <w:p w:rsidR="003D717D" w:rsidRPr="00DA7233" w:rsidRDefault="003D717D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GVCN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</w:t>
      </w:r>
      <w:proofErr w:type="spellEnd"/>
      <w:r>
        <w:rPr>
          <w:color w:val="000000"/>
          <w:sz w:val="28"/>
          <w:szCs w:val="28"/>
        </w:rPr>
        <w:t xml:space="preserve"> 02 (12/10/2020)</w:t>
      </w:r>
    </w:p>
    <w:p w:rsidR="00DA7233" w:rsidRDefault="00DA723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A7233">
        <w:rPr>
          <w:b/>
          <w:color w:val="000000"/>
          <w:sz w:val="28"/>
          <w:szCs w:val="28"/>
        </w:rPr>
        <w:t xml:space="preserve">. </w:t>
      </w:r>
      <w:proofErr w:type="spellStart"/>
      <w:r w:rsidRPr="00DA7233">
        <w:rPr>
          <w:b/>
          <w:color w:val="000000"/>
          <w:sz w:val="28"/>
          <w:szCs w:val="28"/>
        </w:rPr>
        <w:t>Nội</w:t>
      </w:r>
      <w:proofErr w:type="spellEnd"/>
      <w:r w:rsidRPr="00DA7233">
        <w:rPr>
          <w:b/>
          <w:color w:val="000000"/>
          <w:sz w:val="28"/>
          <w:szCs w:val="28"/>
        </w:rPr>
        <w:t xml:space="preserve"> dung </w:t>
      </w:r>
      <w:proofErr w:type="spellStart"/>
      <w:r w:rsidRPr="00DA7233">
        <w:rPr>
          <w:b/>
          <w:color w:val="000000"/>
          <w:sz w:val="28"/>
          <w:szCs w:val="28"/>
        </w:rPr>
        <w:t>thi</w:t>
      </w:r>
      <w:proofErr w:type="spellEnd"/>
      <w:r w:rsidRPr="00DA7233">
        <w:rPr>
          <w:b/>
          <w:color w:val="000000"/>
          <w:sz w:val="28"/>
          <w:szCs w:val="28"/>
        </w:rPr>
        <w:t xml:space="preserve"> </w:t>
      </w:r>
      <w:proofErr w:type="spellStart"/>
      <w:r w:rsidRPr="00DA7233">
        <w:rPr>
          <w:b/>
          <w:color w:val="000000"/>
          <w:sz w:val="28"/>
          <w:szCs w:val="28"/>
        </w:rPr>
        <w:t>đấu</w:t>
      </w:r>
      <w:proofErr w:type="spellEnd"/>
    </w:p>
    <w:p w:rsidR="00DA7233" w:rsidRPr="0050497F" w:rsidRDefault="00DA723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50497F">
        <w:rPr>
          <w:color w:val="000000"/>
          <w:sz w:val="28"/>
          <w:szCs w:val="28"/>
        </w:rPr>
        <w:t xml:space="preserve">- </w:t>
      </w:r>
      <w:proofErr w:type="spellStart"/>
      <w:r w:rsidRPr="0050497F">
        <w:rPr>
          <w:color w:val="000000"/>
          <w:sz w:val="28"/>
          <w:szCs w:val="28"/>
        </w:rPr>
        <w:t>Thi</w:t>
      </w:r>
      <w:proofErr w:type="spellEnd"/>
      <w:r w:rsidRPr="0050497F">
        <w:rPr>
          <w:color w:val="000000"/>
          <w:sz w:val="28"/>
          <w:szCs w:val="28"/>
        </w:rPr>
        <w:t xml:space="preserve"> </w:t>
      </w:r>
      <w:proofErr w:type="spellStart"/>
      <w:r w:rsidRPr="0050497F">
        <w:rPr>
          <w:color w:val="000000"/>
          <w:sz w:val="28"/>
          <w:szCs w:val="28"/>
        </w:rPr>
        <w:t>đấu</w:t>
      </w:r>
      <w:proofErr w:type="spellEnd"/>
      <w:r w:rsidRPr="0050497F">
        <w:rPr>
          <w:color w:val="000000"/>
          <w:sz w:val="28"/>
          <w:szCs w:val="28"/>
        </w:rPr>
        <w:t xml:space="preserve"> 02 </w:t>
      </w:r>
      <w:proofErr w:type="spellStart"/>
      <w:r w:rsidRPr="0050497F">
        <w:rPr>
          <w:color w:val="000000"/>
          <w:sz w:val="28"/>
          <w:szCs w:val="28"/>
        </w:rPr>
        <w:t>nội</w:t>
      </w:r>
      <w:proofErr w:type="spellEnd"/>
      <w:r w:rsidRPr="0050497F">
        <w:rPr>
          <w:color w:val="000000"/>
          <w:sz w:val="28"/>
          <w:szCs w:val="28"/>
        </w:rPr>
        <w:t xml:space="preserve"> dung:</w:t>
      </w:r>
    </w:p>
    <w:p w:rsidR="00DA7233" w:rsidRPr="0050497F" w:rsidRDefault="00DA723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50497F">
        <w:rPr>
          <w:color w:val="000000"/>
          <w:sz w:val="28"/>
          <w:szCs w:val="28"/>
        </w:rPr>
        <w:t xml:space="preserve">+ </w:t>
      </w:r>
      <w:proofErr w:type="spellStart"/>
      <w:r w:rsidRPr="0050497F">
        <w:rPr>
          <w:color w:val="000000"/>
          <w:sz w:val="28"/>
          <w:szCs w:val="28"/>
        </w:rPr>
        <w:t>Đơn</w:t>
      </w:r>
      <w:proofErr w:type="spellEnd"/>
      <w:r w:rsidRPr="0050497F">
        <w:rPr>
          <w:color w:val="000000"/>
          <w:sz w:val="28"/>
          <w:szCs w:val="28"/>
        </w:rPr>
        <w:t xml:space="preserve"> Nam</w:t>
      </w:r>
    </w:p>
    <w:p w:rsidR="00DA7233" w:rsidRPr="0050497F" w:rsidRDefault="00DA723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50497F">
        <w:rPr>
          <w:color w:val="000000"/>
          <w:sz w:val="28"/>
          <w:szCs w:val="28"/>
        </w:rPr>
        <w:t xml:space="preserve">+ </w:t>
      </w:r>
      <w:proofErr w:type="spellStart"/>
      <w:r w:rsidRPr="0050497F">
        <w:rPr>
          <w:color w:val="000000"/>
          <w:sz w:val="28"/>
          <w:szCs w:val="28"/>
        </w:rPr>
        <w:t>Đơn</w:t>
      </w:r>
      <w:proofErr w:type="spellEnd"/>
      <w:r w:rsidRPr="0050497F">
        <w:rPr>
          <w:color w:val="000000"/>
          <w:sz w:val="28"/>
          <w:szCs w:val="28"/>
        </w:rPr>
        <w:t xml:space="preserve"> </w:t>
      </w:r>
      <w:proofErr w:type="spellStart"/>
      <w:r w:rsidRPr="0050497F">
        <w:rPr>
          <w:color w:val="000000"/>
          <w:sz w:val="28"/>
          <w:szCs w:val="28"/>
        </w:rPr>
        <w:t>nữ</w:t>
      </w:r>
      <w:proofErr w:type="spellEnd"/>
    </w:p>
    <w:p w:rsidR="00DA7233" w:rsidRDefault="00935256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</w:t>
      </w:r>
      <w:r w:rsidR="00DA7233" w:rsidRPr="0050497F">
        <w:rPr>
          <w:b/>
          <w:color w:val="000000"/>
          <w:sz w:val="28"/>
          <w:szCs w:val="28"/>
        </w:rPr>
        <w:t xml:space="preserve">. </w:t>
      </w:r>
      <w:r w:rsidR="00BC2739" w:rsidRPr="0050497F">
        <w:rPr>
          <w:b/>
          <w:color w:val="000000"/>
          <w:sz w:val="28"/>
          <w:szCs w:val="28"/>
        </w:rPr>
        <w:t>THỜI GIAN, ĐỊA ĐIỂM TỔ CHỨC</w:t>
      </w:r>
    </w:p>
    <w:p w:rsidR="0050497F" w:rsidRPr="001337FA" w:rsidRDefault="0050497F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1337FA">
        <w:rPr>
          <w:color w:val="000000"/>
          <w:sz w:val="28"/>
          <w:szCs w:val="28"/>
        </w:rPr>
        <w:t xml:space="preserve">- </w:t>
      </w:r>
      <w:proofErr w:type="spellStart"/>
      <w:r w:rsidRPr="001337FA">
        <w:rPr>
          <w:color w:val="000000"/>
          <w:sz w:val="28"/>
          <w:szCs w:val="28"/>
        </w:rPr>
        <w:t>Thời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gian</w:t>
      </w:r>
      <w:proofErr w:type="spellEnd"/>
      <w:r w:rsidRPr="001337FA">
        <w:rPr>
          <w:color w:val="000000"/>
          <w:sz w:val="28"/>
          <w:szCs w:val="28"/>
        </w:rPr>
        <w:t xml:space="preserve">: </w:t>
      </w:r>
      <w:proofErr w:type="spellStart"/>
      <w:r w:rsidR="008C09A7">
        <w:rPr>
          <w:color w:val="000000"/>
          <w:sz w:val="28"/>
          <w:szCs w:val="28"/>
        </w:rPr>
        <w:t>bắt</w:t>
      </w:r>
      <w:proofErr w:type="spellEnd"/>
      <w:r w:rsidR="008C09A7">
        <w:rPr>
          <w:color w:val="000000"/>
          <w:sz w:val="28"/>
          <w:szCs w:val="28"/>
        </w:rPr>
        <w:t xml:space="preserve"> </w:t>
      </w:r>
      <w:proofErr w:type="spellStart"/>
      <w:r w:rsidR="008C09A7">
        <w:rPr>
          <w:color w:val="000000"/>
          <w:sz w:val="28"/>
          <w:szCs w:val="28"/>
        </w:rPr>
        <w:t>đầu</w:t>
      </w:r>
      <w:proofErr w:type="spellEnd"/>
      <w:r w:rsidR="008C09A7">
        <w:rPr>
          <w:color w:val="000000"/>
          <w:sz w:val="28"/>
          <w:szCs w:val="28"/>
        </w:rPr>
        <w:t xml:space="preserve"> </w:t>
      </w:r>
      <w:proofErr w:type="spellStart"/>
      <w:r w:rsidR="008C09A7">
        <w:rPr>
          <w:color w:val="000000"/>
          <w:sz w:val="28"/>
          <w:szCs w:val="28"/>
        </w:rPr>
        <w:t>từ</w:t>
      </w:r>
      <w:proofErr w:type="spellEnd"/>
      <w:r w:rsidR="008C09A7">
        <w:rPr>
          <w:color w:val="000000"/>
          <w:sz w:val="28"/>
          <w:szCs w:val="28"/>
        </w:rPr>
        <w:t xml:space="preserve"> 7h30 </w:t>
      </w:r>
      <w:proofErr w:type="spellStart"/>
      <w:r w:rsidR="008C09A7">
        <w:rPr>
          <w:color w:val="000000"/>
          <w:sz w:val="28"/>
          <w:szCs w:val="28"/>
        </w:rPr>
        <w:t>phút</w:t>
      </w:r>
      <w:proofErr w:type="spellEnd"/>
      <w:r w:rsidR="008C09A7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thứ</w:t>
      </w:r>
      <w:proofErr w:type="spellEnd"/>
      <w:r w:rsidRPr="001337FA">
        <w:rPr>
          <w:color w:val="000000"/>
          <w:sz w:val="28"/>
          <w:szCs w:val="28"/>
        </w:rPr>
        <w:t xml:space="preserve"> 7, </w:t>
      </w:r>
      <w:proofErr w:type="spellStart"/>
      <w:r w:rsidRPr="001337FA">
        <w:rPr>
          <w:color w:val="000000"/>
          <w:sz w:val="28"/>
          <w:szCs w:val="28"/>
        </w:rPr>
        <w:t>ngày</w:t>
      </w:r>
      <w:proofErr w:type="spellEnd"/>
      <w:r w:rsidRPr="001337FA">
        <w:rPr>
          <w:color w:val="000000"/>
          <w:sz w:val="28"/>
          <w:szCs w:val="28"/>
        </w:rPr>
        <w:t xml:space="preserve"> 17/10/2020.</w:t>
      </w:r>
    </w:p>
    <w:p w:rsidR="0050497F" w:rsidRPr="001337FA" w:rsidRDefault="0050497F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1337FA">
        <w:rPr>
          <w:color w:val="000000"/>
          <w:sz w:val="28"/>
          <w:szCs w:val="28"/>
        </w:rPr>
        <w:t xml:space="preserve">- </w:t>
      </w:r>
      <w:proofErr w:type="spellStart"/>
      <w:r w:rsidRPr="001337FA">
        <w:rPr>
          <w:color w:val="000000"/>
          <w:sz w:val="28"/>
          <w:szCs w:val="28"/>
        </w:rPr>
        <w:t>Địa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điểm</w:t>
      </w:r>
      <w:proofErr w:type="spellEnd"/>
      <w:r w:rsidRPr="001337FA">
        <w:rPr>
          <w:color w:val="000000"/>
          <w:sz w:val="28"/>
          <w:szCs w:val="28"/>
        </w:rPr>
        <w:t xml:space="preserve">: </w:t>
      </w:r>
      <w:proofErr w:type="spellStart"/>
      <w:r w:rsidRPr="001337FA">
        <w:rPr>
          <w:color w:val="000000"/>
          <w:sz w:val="28"/>
          <w:szCs w:val="28"/>
        </w:rPr>
        <w:t>nhà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thi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đấu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thể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thao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của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trường</w:t>
      </w:r>
      <w:proofErr w:type="spellEnd"/>
      <w:r w:rsidRPr="001337FA">
        <w:rPr>
          <w:color w:val="000000"/>
          <w:sz w:val="28"/>
          <w:szCs w:val="28"/>
        </w:rPr>
        <w:t xml:space="preserve"> THPT </w:t>
      </w:r>
      <w:proofErr w:type="spellStart"/>
      <w:r w:rsidRPr="001337FA">
        <w:rPr>
          <w:color w:val="000000"/>
          <w:sz w:val="28"/>
          <w:szCs w:val="28"/>
        </w:rPr>
        <w:t>Ngô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Gia</w:t>
      </w:r>
      <w:proofErr w:type="spellEnd"/>
      <w:r w:rsidRPr="001337FA">
        <w:rPr>
          <w:color w:val="000000"/>
          <w:sz w:val="28"/>
          <w:szCs w:val="28"/>
        </w:rPr>
        <w:t xml:space="preserve"> </w:t>
      </w:r>
      <w:proofErr w:type="spellStart"/>
      <w:r w:rsidRPr="001337FA">
        <w:rPr>
          <w:color w:val="000000"/>
          <w:sz w:val="28"/>
          <w:szCs w:val="28"/>
        </w:rPr>
        <w:t>Tự</w:t>
      </w:r>
      <w:proofErr w:type="spellEnd"/>
      <w:r w:rsidRPr="001337FA">
        <w:rPr>
          <w:color w:val="000000"/>
          <w:sz w:val="28"/>
          <w:szCs w:val="28"/>
        </w:rPr>
        <w:t>.</w:t>
      </w:r>
    </w:p>
    <w:p w:rsidR="00DA7233" w:rsidRPr="005E18C0" w:rsidRDefault="00D34C0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5E18C0">
        <w:rPr>
          <w:b/>
          <w:color w:val="000000"/>
          <w:sz w:val="28"/>
          <w:szCs w:val="28"/>
        </w:rPr>
        <w:t>IV. BAN TỔ CHỨC, TỔ TRỌNG TÀI</w:t>
      </w:r>
    </w:p>
    <w:p w:rsidR="00D34C03" w:rsidRPr="005E18C0" w:rsidRDefault="00D34C0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5E18C0">
        <w:rPr>
          <w:b/>
          <w:color w:val="000000"/>
          <w:sz w:val="28"/>
          <w:szCs w:val="28"/>
        </w:rPr>
        <w:t xml:space="preserve">1. Ban </w:t>
      </w:r>
      <w:proofErr w:type="spellStart"/>
      <w:r w:rsidRPr="005E18C0">
        <w:rPr>
          <w:b/>
          <w:color w:val="000000"/>
          <w:sz w:val="28"/>
          <w:szCs w:val="28"/>
        </w:rPr>
        <w:t>tổ</w:t>
      </w:r>
      <w:proofErr w:type="spellEnd"/>
      <w:r w:rsidRPr="005E18C0">
        <w:rPr>
          <w:b/>
          <w:color w:val="000000"/>
          <w:sz w:val="28"/>
          <w:szCs w:val="28"/>
        </w:rPr>
        <w:t xml:space="preserve"> </w:t>
      </w:r>
      <w:proofErr w:type="spellStart"/>
      <w:r w:rsidRPr="005E18C0">
        <w:rPr>
          <w:b/>
          <w:color w:val="000000"/>
          <w:sz w:val="28"/>
          <w:szCs w:val="28"/>
        </w:rPr>
        <w:t>chức</w:t>
      </w:r>
      <w:proofErr w:type="spellEnd"/>
      <w:r w:rsidRPr="005E18C0">
        <w:rPr>
          <w:b/>
          <w:color w:val="000000"/>
          <w:sz w:val="28"/>
          <w:szCs w:val="28"/>
        </w:rPr>
        <w:t>:</w:t>
      </w:r>
    </w:p>
    <w:p w:rsidR="00D34C03" w:rsidRDefault="00D34C0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Thầy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Huỳnh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Luân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Bí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4C1C96">
        <w:rPr>
          <w:color w:val="000000"/>
          <w:sz w:val="28"/>
          <w:szCs w:val="28"/>
        </w:rPr>
        <w:t>thư</w:t>
      </w:r>
      <w:proofErr w:type="spellEnd"/>
      <w:r w:rsidR="004C1C96">
        <w:rPr>
          <w:color w:val="000000"/>
          <w:sz w:val="28"/>
          <w:szCs w:val="28"/>
        </w:rPr>
        <w:t xml:space="preserve"> </w:t>
      </w:r>
      <w:proofErr w:type="spellStart"/>
      <w:r w:rsidR="004C1C96">
        <w:rPr>
          <w:color w:val="000000"/>
          <w:sz w:val="28"/>
          <w:szCs w:val="28"/>
        </w:rPr>
        <w:t>Đoàn</w:t>
      </w:r>
      <w:proofErr w:type="spellEnd"/>
      <w:r w:rsidR="004C1C96">
        <w:rPr>
          <w:color w:val="000000"/>
          <w:sz w:val="28"/>
          <w:szCs w:val="28"/>
        </w:rPr>
        <w:t xml:space="preserve"> TN </w:t>
      </w:r>
      <w:proofErr w:type="spellStart"/>
      <w:r w:rsidR="004C1C96">
        <w:rPr>
          <w:color w:val="000000"/>
          <w:sz w:val="28"/>
          <w:szCs w:val="28"/>
        </w:rPr>
        <w:t>làm</w:t>
      </w:r>
      <w:proofErr w:type="spellEnd"/>
      <w:r w:rsidR="004C1C96">
        <w:rPr>
          <w:color w:val="000000"/>
          <w:sz w:val="28"/>
          <w:szCs w:val="28"/>
        </w:rPr>
        <w:t xml:space="preserve"> </w:t>
      </w:r>
      <w:proofErr w:type="spellStart"/>
      <w:r w:rsidR="004C1C96">
        <w:rPr>
          <w:color w:val="000000"/>
          <w:sz w:val="28"/>
          <w:szCs w:val="28"/>
        </w:rPr>
        <w:t>trưởng</w:t>
      </w:r>
      <w:proofErr w:type="spellEnd"/>
      <w:r w:rsidR="004C1C96">
        <w:rPr>
          <w:color w:val="000000"/>
          <w:sz w:val="28"/>
          <w:szCs w:val="28"/>
        </w:rPr>
        <w:t xml:space="preserve"> ban.</w:t>
      </w:r>
    </w:p>
    <w:p w:rsidR="00D34C03" w:rsidRDefault="00D34C0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BCH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>.</w:t>
      </w:r>
    </w:p>
    <w:p w:rsidR="00D34C03" w:rsidRPr="005E18C0" w:rsidRDefault="00D34C03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5E18C0">
        <w:rPr>
          <w:b/>
          <w:color w:val="000000"/>
          <w:sz w:val="28"/>
          <w:szCs w:val="28"/>
        </w:rPr>
        <w:t xml:space="preserve">2. </w:t>
      </w:r>
      <w:proofErr w:type="spellStart"/>
      <w:r w:rsidRPr="005E18C0">
        <w:rPr>
          <w:b/>
          <w:color w:val="000000"/>
          <w:sz w:val="28"/>
          <w:szCs w:val="28"/>
        </w:rPr>
        <w:t>Tổ</w:t>
      </w:r>
      <w:proofErr w:type="spellEnd"/>
      <w:r w:rsidRPr="005E18C0">
        <w:rPr>
          <w:b/>
          <w:color w:val="000000"/>
          <w:sz w:val="28"/>
          <w:szCs w:val="28"/>
        </w:rPr>
        <w:t xml:space="preserve"> </w:t>
      </w:r>
      <w:proofErr w:type="spellStart"/>
      <w:r w:rsidRPr="005E18C0">
        <w:rPr>
          <w:b/>
          <w:color w:val="000000"/>
          <w:sz w:val="28"/>
          <w:szCs w:val="28"/>
        </w:rPr>
        <w:t>trọng</w:t>
      </w:r>
      <w:proofErr w:type="spellEnd"/>
      <w:r w:rsidRPr="005E18C0">
        <w:rPr>
          <w:b/>
          <w:color w:val="000000"/>
          <w:sz w:val="28"/>
          <w:szCs w:val="28"/>
        </w:rPr>
        <w:t xml:space="preserve"> </w:t>
      </w:r>
      <w:proofErr w:type="spellStart"/>
      <w:r w:rsidRPr="005E18C0">
        <w:rPr>
          <w:b/>
          <w:color w:val="000000"/>
          <w:sz w:val="28"/>
          <w:szCs w:val="28"/>
        </w:rPr>
        <w:t>tài</w:t>
      </w:r>
      <w:proofErr w:type="spellEnd"/>
      <w:r w:rsidRPr="005E18C0">
        <w:rPr>
          <w:b/>
          <w:color w:val="000000"/>
          <w:sz w:val="28"/>
          <w:szCs w:val="28"/>
        </w:rPr>
        <w:t>:</w:t>
      </w:r>
    </w:p>
    <w:p w:rsidR="00D34C03" w:rsidRDefault="00D34C0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– GDQP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 w:rsidR="005E18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>:</w:t>
      </w:r>
    </w:p>
    <w:p w:rsidR="00D34C03" w:rsidRDefault="00D34C0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Thắng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E18C0">
        <w:rPr>
          <w:color w:val="000000"/>
          <w:sz w:val="28"/>
          <w:szCs w:val="28"/>
        </w:rPr>
        <w:t>tổ</w:t>
      </w:r>
      <w:proofErr w:type="spellEnd"/>
      <w:r w:rsidR="005E18C0">
        <w:rPr>
          <w:color w:val="000000"/>
          <w:sz w:val="28"/>
          <w:szCs w:val="28"/>
        </w:rPr>
        <w:t xml:space="preserve"> TD-GDQP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>.</w:t>
      </w:r>
    </w:p>
    <w:p w:rsidR="00D34C03" w:rsidRDefault="00D34C03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>.</w:t>
      </w:r>
    </w:p>
    <w:p w:rsidR="005E18C0" w:rsidRDefault="005E18C0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KINH PHÍ TỔ CHỨC GIẢI</w:t>
      </w:r>
    </w:p>
    <w:p w:rsidR="005E18C0" w:rsidRPr="005E18C0" w:rsidRDefault="005E18C0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proofErr w:type="spellStart"/>
      <w:r w:rsidR="00A40B5C">
        <w:rPr>
          <w:b/>
          <w:color w:val="000000"/>
          <w:sz w:val="28"/>
          <w:szCs w:val="28"/>
        </w:rPr>
        <w:t>Đoàn</w:t>
      </w:r>
      <w:proofErr w:type="spellEnd"/>
      <w:r w:rsidR="00A40B5C">
        <w:rPr>
          <w:b/>
          <w:color w:val="000000"/>
          <w:sz w:val="28"/>
          <w:szCs w:val="28"/>
        </w:rPr>
        <w:t xml:space="preserve"> </w:t>
      </w:r>
      <w:proofErr w:type="spellStart"/>
      <w:r w:rsidR="00A40B5C">
        <w:rPr>
          <w:b/>
          <w:color w:val="000000"/>
          <w:sz w:val="28"/>
          <w:szCs w:val="28"/>
        </w:rPr>
        <w:t>trường</w:t>
      </w:r>
      <w:proofErr w:type="spellEnd"/>
      <w:r w:rsidR="00A40B5C">
        <w:rPr>
          <w:b/>
          <w:color w:val="000000"/>
          <w:sz w:val="28"/>
          <w:szCs w:val="28"/>
        </w:rPr>
        <w:t>:</w:t>
      </w:r>
    </w:p>
    <w:p w:rsidR="00DA7233" w:rsidRDefault="005E18C0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 w:rsidR="00DA7233" w:rsidRPr="00DA7233">
        <w:rPr>
          <w:color w:val="000000"/>
          <w:sz w:val="28"/>
          <w:szCs w:val="28"/>
        </w:rPr>
        <w:t>kinh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 w:rsidR="00DA7233" w:rsidRPr="00DA7233"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="00DA7233" w:rsidRPr="00DA7233">
        <w:rPr>
          <w:color w:val="000000"/>
          <w:sz w:val="28"/>
          <w:szCs w:val="28"/>
        </w:rPr>
        <w:t>cơ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 w:rsidR="00DA7233" w:rsidRPr="00DA7233">
        <w:rPr>
          <w:color w:val="000000"/>
          <w:sz w:val="28"/>
          <w:szCs w:val="28"/>
        </w:rPr>
        <w:t>sở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 w:rsidR="00DA7233" w:rsidRPr="00DA7233">
        <w:rPr>
          <w:color w:val="000000"/>
          <w:sz w:val="28"/>
          <w:szCs w:val="28"/>
        </w:rPr>
        <w:t>vật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proofErr w:type="spellStart"/>
      <w:r w:rsidR="00DA7233" w:rsidRPr="00DA7233">
        <w:rPr>
          <w:color w:val="000000"/>
          <w:sz w:val="28"/>
          <w:szCs w:val="28"/>
        </w:rPr>
        <w:t>chất</w:t>
      </w:r>
      <w:proofErr w:type="spellEnd"/>
      <w:r w:rsidR="00DA7233" w:rsidRPr="00DA72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lưới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….),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thưởng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, ban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 w:rsidR="00A40B5C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Nguồn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>.</w:t>
      </w:r>
    </w:p>
    <w:p w:rsidR="00A40B5C" w:rsidRDefault="00A40B5C" w:rsidP="004C1C96">
      <w:pPr>
        <w:pStyle w:val="NormalWeb"/>
        <w:spacing w:line="276" w:lineRule="auto"/>
        <w:jc w:val="both"/>
        <w:rPr>
          <w:b/>
          <w:color w:val="000000"/>
          <w:sz w:val="28"/>
          <w:szCs w:val="28"/>
        </w:rPr>
      </w:pPr>
      <w:r w:rsidRPr="00A40B5C">
        <w:rPr>
          <w:b/>
          <w:color w:val="000000"/>
          <w:sz w:val="28"/>
          <w:szCs w:val="28"/>
        </w:rPr>
        <w:t xml:space="preserve">2. </w:t>
      </w:r>
      <w:proofErr w:type="spellStart"/>
      <w:r w:rsidRPr="00A40B5C">
        <w:rPr>
          <w:b/>
          <w:color w:val="000000"/>
          <w:sz w:val="28"/>
          <w:szCs w:val="28"/>
        </w:rPr>
        <w:t>Các</w:t>
      </w:r>
      <w:proofErr w:type="spellEnd"/>
      <w:r w:rsidRPr="00A40B5C">
        <w:rPr>
          <w:b/>
          <w:color w:val="000000"/>
          <w:sz w:val="28"/>
          <w:szCs w:val="28"/>
        </w:rPr>
        <w:t xml:space="preserve"> chi </w:t>
      </w:r>
      <w:proofErr w:type="spellStart"/>
      <w:r w:rsidRPr="00A40B5C">
        <w:rPr>
          <w:b/>
          <w:color w:val="000000"/>
          <w:sz w:val="28"/>
          <w:szCs w:val="28"/>
        </w:rPr>
        <w:t>đoàn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A40B5C" w:rsidRPr="00A40B5C" w:rsidRDefault="00A40B5C" w:rsidP="004C1C96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A40B5C">
        <w:rPr>
          <w:color w:val="000000"/>
          <w:sz w:val="28"/>
          <w:szCs w:val="28"/>
        </w:rPr>
        <w:t xml:space="preserve">- </w:t>
      </w:r>
      <w:proofErr w:type="spellStart"/>
      <w:r w:rsidRPr="00A40B5C">
        <w:rPr>
          <w:color w:val="000000"/>
          <w:sz w:val="28"/>
          <w:szCs w:val="28"/>
        </w:rPr>
        <w:t>Chuẩn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bị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kinh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phí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tập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luyện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và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đi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lại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cho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các</w:t>
      </w:r>
      <w:proofErr w:type="spellEnd"/>
      <w:r w:rsidRPr="00A40B5C">
        <w:rPr>
          <w:color w:val="000000"/>
          <w:sz w:val="28"/>
          <w:szCs w:val="28"/>
        </w:rPr>
        <w:t xml:space="preserve"> VĐV </w:t>
      </w:r>
      <w:proofErr w:type="spellStart"/>
      <w:r w:rsidRPr="00A40B5C">
        <w:rPr>
          <w:color w:val="000000"/>
          <w:sz w:val="28"/>
          <w:szCs w:val="28"/>
        </w:rPr>
        <w:t>tham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gia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thi</w:t>
      </w:r>
      <w:proofErr w:type="spellEnd"/>
      <w:r w:rsidRPr="00A40B5C">
        <w:rPr>
          <w:color w:val="000000"/>
          <w:sz w:val="28"/>
          <w:szCs w:val="28"/>
        </w:rPr>
        <w:t xml:space="preserve"> </w:t>
      </w:r>
      <w:proofErr w:type="spellStart"/>
      <w:r w:rsidRPr="00A40B5C"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>.</w:t>
      </w:r>
    </w:p>
    <w:p w:rsidR="000877ED" w:rsidRDefault="000877ED" w:rsidP="004C1C96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Trên đây là k</w:t>
      </w:r>
      <w:r w:rsidRPr="000877ED">
        <w:rPr>
          <w:rFonts w:ascii="Times New Roman" w:hAnsi="Times New Roman" w:cs="Times New Roman"/>
          <w:sz w:val="28"/>
          <w:szCs w:val="28"/>
          <w:lang w:val="nl-NL"/>
        </w:rPr>
        <w:t xml:space="preserve">ế hoạch </w:t>
      </w:r>
      <w:proofErr w:type="spellStart"/>
      <w:r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ổ</w:t>
      </w:r>
      <w:proofErr w:type="spellEnd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chức</w:t>
      </w:r>
      <w:proofErr w:type="spellEnd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giải</w:t>
      </w:r>
      <w:proofErr w:type="spellEnd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cầu</w:t>
      </w:r>
      <w:proofErr w:type="spellEnd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lông</w:t>
      </w:r>
      <w:proofErr w:type="spellEnd"/>
      <w:r w:rsidRPr="006F0627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h</w:t>
      </w:r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ọc</w:t>
      </w:r>
      <w:proofErr w:type="spellEnd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sinh</w:t>
      </w:r>
      <w:proofErr w:type="spellEnd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lần</w:t>
      </w:r>
      <w:proofErr w:type="spellEnd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thứ</w:t>
      </w:r>
      <w:proofErr w:type="spellEnd"/>
      <w:r w:rsidRPr="000877ED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I</w:t>
      </w:r>
      <w:r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r w:rsidRPr="000877ED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08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77ED">
        <w:rPr>
          <w:rFonts w:ascii="Times New Roman" w:hAnsi="Times New Roman" w:cs="Times New Roman"/>
          <w:sz w:val="28"/>
          <w:szCs w:val="28"/>
        </w:rPr>
        <w:t xml:space="preserve"> 2020-2021. </w:t>
      </w:r>
      <w:proofErr w:type="spellStart"/>
      <w:r w:rsidRPr="000877E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8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E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8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E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877ED">
        <w:rPr>
          <w:rFonts w:ascii="Times New Roman" w:hAnsi="Times New Roman" w:cs="Times New Roman"/>
          <w:sz w:val="28"/>
          <w:szCs w:val="28"/>
          <w:lang w:val="nl-NL"/>
        </w:rPr>
        <w:t xml:space="preserve"> những bộ phận liên quan theo dõi và thực hiện nghiêm túc kế hoạch đã đưa ra.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990"/>
      </w:tblGrid>
      <w:tr w:rsidR="004C1C96" w:rsidRPr="004C1C96" w:rsidTr="0049090E">
        <w:tc>
          <w:tcPr>
            <w:tcW w:w="5406" w:type="dxa"/>
          </w:tcPr>
          <w:p w:rsidR="004C1C96" w:rsidRPr="004C1C96" w:rsidRDefault="004C1C96" w:rsidP="0049090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C1C96" w:rsidRPr="004C1C96" w:rsidRDefault="004C1C96" w:rsidP="004909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Nơi</w:t>
            </w:r>
            <w:proofErr w:type="spellEnd"/>
            <w:r w:rsidRPr="004C1C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nhận</w:t>
            </w:r>
            <w:proofErr w:type="spellEnd"/>
            <w:r w:rsidRPr="004C1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C1C96" w:rsidRPr="004C1C96" w:rsidRDefault="004C1C96" w:rsidP="0049090E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, BGH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96">
              <w:rPr>
                <w:rFonts w:ascii="Times New Roman" w:hAnsi="Times New Roman" w:cs="Times New Roman"/>
                <w:i/>
                <w:sz w:val="24"/>
                <w:szCs w:val="24"/>
              </w:rPr>
              <w:t>(b/</w:t>
            </w:r>
            <w:proofErr w:type="spellStart"/>
            <w:r w:rsidRPr="004C1C96">
              <w:rPr>
                <w:rFonts w:ascii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 w:rsidRPr="004C1C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</w:t>
            </w:r>
          </w:p>
          <w:p w:rsidR="004C1C96" w:rsidRPr="004C1C96" w:rsidRDefault="004C1C96" w:rsidP="0049090E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- GVCN,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TD-GDQP,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C1C96">
              <w:rPr>
                <w:rFonts w:ascii="Times New Roman" w:hAnsi="Times New Roman" w:cs="Times New Roman"/>
                <w:i/>
                <w:sz w:val="24"/>
                <w:szCs w:val="24"/>
              </w:rPr>
              <w:t>t.hiện</w:t>
            </w:r>
            <w:proofErr w:type="spellEnd"/>
            <w:proofErr w:type="gram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</w:t>
            </w:r>
          </w:p>
          <w:p w:rsidR="004C1C96" w:rsidRPr="004C1C96" w:rsidRDefault="004C1C96" w:rsidP="0049090E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C1C9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</w:t>
            </w:r>
          </w:p>
        </w:tc>
        <w:tc>
          <w:tcPr>
            <w:tcW w:w="5406" w:type="dxa"/>
          </w:tcPr>
          <w:p w:rsidR="004C1C96" w:rsidRPr="004C1C96" w:rsidRDefault="004C1C96" w:rsidP="0049090E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C96">
              <w:rPr>
                <w:rFonts w:ascii="Times New Roman" w:hAnsi="Times New Roman" w:cs="Times New Roman"/>
                <w:bCs/>
                <w:sz w:val="28"/>
                <w:szCs w:val="28"/>
              </w:rPr>
              <w:t>TM. BCH ĐOÀN TRƯỜNG</w:t>
            </w:r>
          </w:p>
          <w:p w:rsidR="004C1C96" w:rsidRDefault="004C1C96" w:rsidP="004909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BÍ THƯ</w:t>
            </w:r>
          </w:p>
          <w:p w:rsidR="009952E3" w:rsidRPr="00721A01" w:rsidRDefault="009952E3" w:rsidP="004909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A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721A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đã</w:t>
            </w:r>
            <w:proofErr w:type="spellEnd"/>
            <w:r w:rsidRPr="00721A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21A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ký</w:t>
            </w:r>
            <w:proofErr w:type="spellEnd"/>
            <w:r w:rsidRPr="00721A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4C1C96" w:rsidRPr="004C1C96" w:rsidRDefault="004C1C96" w:rsidP="004909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96" w:rsidRPr="004C1C96" w:rsidRDefault="004C1C96" w:rsidP="0049090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96" w:rsidRPr="004C1C96" w:rsidRDefault="004C1C96" w:rsidP="004909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>Huỳnh</w:t>
            </w:r>
            <w:proofErr w:type="spellEnd"/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>Bảo</w:t>
            </w:r>
            <w:proofErr w:type="spellEnd"/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1C96">
              <w:rPr>
                <w:rFonts w:ascii="Times New Roman" w:hAnsi="Times New Roman" w:cs="Times New Roman"/>
                <w:b/>
                <w:sz w:val="28"/>
                <w:szCs w:val="28"/>
              </w:rPr>
              <w:t>Luân</w:t>
            </w:r>
            <w:proofErr w:type="spellEnd"/>
          </w:p>
        </w:tc>
      </w:tr>
    </w:tbl>
    <w:p w:rsidR="004C1C96" w:rsidRPr="004C1C96" w:rsidRDefault="004C1C96" w:rsidP="004C1C9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4C1C96" w:rsidRDefault="004C1C96" w:rsidP="004C1C96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C1C96">
        <w:rPr>
          <w:rFonts w:ascii="Times New Roman" w:hAnsi="Times New Roman" w:cs="Times New Roman"/>
          <w:b/>
          <w:sz w:val="28"/>
          <w:szCs w:val="28"/>
          <w:lang w:val="nl-NL"/>
        </w:rPr>
        <w:t>DUYỆT CỦA ĐẢNG UỶ NHÀ TRƯỜNG</w:t>
      </w:r>
    </w:p>
    <w:p w:rsidR="009952E3" w:rsidRPr="00721A01" w:rsidRDefault="009952E3" w:rsidP="004C1C9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21A01">
        <w:rPr>
          <w:rFonts w:ascii="Times New Roman" w:hAnsi="Times New Roman" w:cs="Times New Roman"/>
          <w:b/>
          <w:i/>
          <w:sz w:val="28"/>
          <w:szCs w:val="28"/>
          <w:lang w:val="nl-NL"/>
        </w:rPr>
        <w:t>(đã ký)</w:t>
      </w:r>
    </w:p>
    <w:p w:rsidR="009952E3" w:rsidRPr="004C1C96" w:rsidRDefault="009952E3" w:rsidP="004C1C96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Phạm Thị Dinh</w:t>
      </w:r>
    </w:p>
    <w:p w:rsidR="004C1C96" w:rsidRPr="004C1C96" w:rsidRDefault="004C1C96" w:rsidP="004C1C96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C1C9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</w:t>
      </w:r>
    </w:p>
    <w:p w:rsidR="004C1C96" w:rsidRPr="004C1C96" w:rsidRDefault="004C1C96" w:rsidP="004C1C96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p w:rsidR="00F338D0" w:rsidRPr="00DA7233" w:rsidRDefault="00F338D0" w:rsidP="004C1C9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8D0" w:rsidRPr="00DA7233" w:rsidSect="00DA7233">
      <w:footerReference w:type="default" r:id="rId6"/>
      <w:pgSz w:w="12240" w:h="15840" w:code="1"/>
      <w:pgMar w:top="1008" w:right="864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EC" w:rsidRDefault="00C339EC" w:rsidP="004C1C96">
      <w:pPr>
        <w:spacing w:after="0" w:line="240" w:lineRule="auto"/>
      </w:pPr>
      <w:r>
        <w:separator/>
      </w:r>
    </w:p>
  </w:endnote>
  <w:endnote w:type="continuationSeparator" w:id="0">
    <w:p w:rsidR="00C339EC" w:rsidRDefault="00C339EC" w:rsidP="004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206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C96" w:rsidRDefault="004C1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C96" w:rsidRDefault="004C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EC" w:rsidRDefault="00C339EC" w:rsidP="004C1C96">
      <w:pPr>
        <w:spacing w:after="0" w:line="240" w:lineRule="auto"/>
      </w:pPr>
      <w:r>
        <w:separator/>
      </w:r>
    </w:p>
  </w:footnote>
  <w:footnote w:type="continuationSeparator" w:id="0">
    <w:p w:rsidR="00C339EC" w:rsidRDefault="00C339EC" w:rsidP="004C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7"/>
    <w:rsid w:val="00046D65"/>
    <w:rsid w:val="000877ED"/>
    <w:rsid w:val="001337FA"/>
    <w:rsid w:val="00177936"/>
    <w:rsid w:val="00192B93"/>
    <w:rsid w:val="003739E3"/>
    <w:rsid w:val="00384C05"/>
    <w:rsid w:val="00392E52"/>
    <w:rsid w:val="003D717D"/>
    <w:rsid w:val="0046139C"/>
    <w:rsid w:val="00492984"/>
    <w:rsid w:val="004C1C96"/>
    <w:rsid w:val="004E56A7"/>
    <w:rsid w:val="0050497F"/>
    <w:rsid w:val="0056095C"/>
    <w:rsid w:val="005E18C0"/>
    <w:rsid w:val="005F507C"/>
    <w:rsid w:val="006F0627"/>
    <w:rsid w:val="00721A01"/>
    <w:rsid w:val="008C09A7"/>
    <w:rsid w:val="008D3434"/>
    <w:rsid w:val="009241C4"/>
    <w:rsid w:val="00935256"/>
    <w:rsid w:val="0096659D"/>
    <w:rsid w:val="009952E3"/>
    <w:rsid w:val="00A40B5C"/>
    <w:rsid w:val="00A81F34"/>
    <w:rsid w:val="00AF3495"/>
    <w:rsid w:val="00B54D9B"/>
    <w:rsid w:val="00BC2739"/>
    <w:rsid w:val="00C339EC"/>
    <w:rsid w:val="00C378BE"/>
    <w:rsid w:val="00C54797"/>
    <w:rsid w:val="00C7669C"/>
    <w:rsid w:val="00D005F5"/>
    <w:rsid w:val="00D34C03"/>
    <w:rsid w:val="00D4421A"/>
    <w:rsid w:val="00D965A7"/>
    <w:rsid w:val="00DA7233"/>
    <w:rsid w:val="00DF6A34"/>
    <w:rsid w:val="00E264A7"/>
    <w:rsid w:val="00E85E47"/>
    <w:rsid w:val="00F338D0"/>
    <w:rsid w:val="00F92015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7D44"/>
  <w15:chartTrackingRefBased/>
  <w15:docId w15:val="{8241E0B4-E894-48A1-A95B-208A0C4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D9B"/>
    <w:rPr>
      <w:b/>
      <w:bCs/>
    </w:rPr>
  </w:style>
  <w:style w:type="paragraph" w:styleId="ListParagraph">
    <w:name w:val="List Paragraph"/>
    <w:basedOn w:val="Normal"/>
    <w:uiPriority w:val="34"/>
    <w:qFormat/>
    <w:rsid w:val="00924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96"/>
  </w:style>
  <w:style w:type="paragraph" w:styleId="Footer">
    <w:name w:val="footer"/>
    <w:basedOn w:val="Normal"/>
    <w:link w:val="FooterChar"/>
    <w:uiPriority w:val="99"/>
    <w:unhideWhenUsed/>
    <w:rsid w:val="004C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4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Laptopgame</cp:lastModifiedBy>
  <cp:revision>41</cp:revision>
  <dcterms:created xsi:type="dcterms:W3CDTF">2020-10-06T03:20:00Z</dcterms:created>
  <dcterms:modified xsi:type="dcterms:W3CDTF">2020-10-11T01:53:00Z</dcterms:modified>
</cp:coreProperties>
</file>