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8.000000000002" w:type="dxa"/>
        <w:jc w:val="center"/>
        <w:tblLayout w:type="fixed"/>
        <w:tblLook w:val="0000"/>
      </w:tblPr>
      <w:tblGrid>
        <w:gridCol w:w="4841"/>
        <w:gridCol w:w="5637"/>
        <w:tblGridChange w:id="0">
          <w:tblGrid>
            <w:gridCol w:w="4841"/>
            <w:gridCol w:w="563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SỞ GIÁO DỤC VÀ ĐÀO TẠO ĐẮK LẮK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TRƯỜNG THPT NGÔ GIA TỰ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160655</wp:posOffset>
                      </wp:positionV>
                      <wp:extent cx="1371600" cy="0"/>
                      <wp:effectExtent b="8255" l="8890" r="10160" t="10795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/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160655</wp:posOffset>
                      </wp:positionV>
                      <wp:extent cx="1390650" cy="1905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906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       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Độc lập – Tự do – Hạnh phúc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152400</wp:posOffset>
                      </wp:positionV>
                      <wp:extent cx="1371600" cy="0"/>
                      <wp:effectExtent b="6985" l="9525" r="9525" t="12065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/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152400</wp:posOffset>
                      </wp:positionV>
                      <wp:extent cx="1390650" cy="1905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906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KẾ HOẠCH CÔNG TÁC TUẦN 12</w:t>
      </w:r>
    </w:p>
    <w:p w:rsidR="00000000" w:rsidDel="00000000" w:rsidP="00000000" w:rsidRDefault="00000000" w:rsidRPr="00000000" w14:paraId="00000008">
      <w:pPr>
        <w:ind w:left="2880" w:firstLine="720"/>
        <w:rPr>
          <w:sz w:val="26"/>
          <w:szCs w:val="26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Từ 23/11/2020  đến 29/11/2020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Kế hoạch chung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25400</wp:posOffset>
                </wp:positionV>
                <wp:extent cx="1339850" cy="0"/>
                <wp:effectExtent b="19050" l="0" r="1270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25400</wp:posOffset>
                </wp:positionV>
                <wp:extent cx="1352550" cy="190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5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ind w:firstLine="284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Toàn thể CB, GV, NV và HS đoàn kết, khắc phục khó khăn, hoàn thành xuất sắc nhiệm vụ được giao.</w:t>
      </w:r>
    </w:p>
    <w:p w:rsidR="00000000" w:rsidDel="00000000" w:rsidP="00000000" w:rsidRDefault="00000000" w:rsidRPr="00000000" w14:paraId="0000000B">
      <w:pPr>
        <w:ind w:firstLine="284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Hưởng ứng cuộc vận động của Bộ GD &amp; ĐT, tiếp tục thực hiện Chỉ thị 05 của Bộ chính trị về “Học tập và làm theo tư tưởng, đạo đức, phong cách Hồ Chí Minh”.</w:t>
      </w:r>
    </w:p>
    <w:p w:rsidR="00000000" w:rsidDel="00000000" w:rsidP="00000000" w:rsidRDefault="00000000" w:rsidRPr="00000000" w14:paraId="0000000C">
      <w:pPr>
        <w:ind w:firstLine="284"/>
        <w:jc w:val="both"/>
        <w:rPr>
          <w:color w:val="333333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Tiếp tục </w:t>
      </w:r>
      <w:r w:rsidDel="00000000" w:rsidR="00000000" w:rsidRPr="00000000">
        <w:rPr>
          <w:color w:val="333333"/>
          <w:sz w:val="26"/>
          <w:szCs w:val="26"/>
          <w:rtl w:val="0"/>
        </w:rPr>
        <w:t xml:space="preserve">tuyên truyền,</w:t>
      </w:r>
      <w:r w:rsidDel="00000000" w:rsidR="00000000" w:rsidRPr="00000000">
        <w:rPr>
          <w:sz w:val="26"/>
          <w:szCs w:val="26"/>
          <w:rtl w:val="0"/>
        </w:rPr>
        <w:t xml:space="preserve"> tăng cường các biện pháp phòng, chống dịch Covid-19, </w:t>
      </w:r>
      <w:r w:rsidDel="00000000" w:rsidR="00000000" w:rsidRPr="00000000">
        <w:rPr>
          <w:color w:val="333333"/>
          <w:sz w:val="26"/>
          <w:szCs w:val="26"/>
          <w:rtl w:val="0"/>
        </w:rPr>
        <w:t xml:space="preserve">bệnh sốt xuất huyết và bệnh bạch hầu</w:t>
      </w:r>
      <w:r w:rsidDel="00000000" w:rsidR="00000000" w:rsidRPr="00000000">
        <w:rPr>
          <w:sz w:val="26"/>
          <w:szCs w:val="26"/>
          <w:rtl w:val="0"/>
        </w:rPr>
        <w:t xml:space="preserve"> theo hướng dẫn</w:t>
      </w:r>
      <w:r w:rsidDel="00000000" w:rsidR="00000000" w:rsidRPr="00000000">
        <w:rPr>
          <w:color w:val="333333"/>
          <w:sz w:val="26"/>
          <w:szCs w:val="26"/>
          <w:rtl w:val="0"/>
        </w:rPr>
        <w:t xml:space="preserve">.Thực hiện Khai báo y tế trung thực, kịp thời và hiệu quả.</w:t>
      </w:r>
    </w:p>
    <w:p w:rsidR="00000000" w:rsidDel="00000000" w:rsidP="00000000" w:rsidRDefault="00000000" w:rsidRPr="00000000" w14:paraId="0000000D">
      <w:pPr>
        <w:ind w:firstLine="284"/>
        <w:jc w:val="both"/>
        <w:rPr>
          <w:color w:val="333333"/>
          <w:sz w:val="26"/>
          <w:szCs w:val="26"/>
        </w:rPr>
      </w:pPr>
      <w:r w:rsidDel="00000000" w:rsidR="00000000" w:rsidRPr="00000000">
        <w:rPr>
          <w:color w:val="333333"/>
          <w:sz w:val="26"/>
          <w:szCs w:val="26"/>
          <w:rtl w:val="0"/>
        </w:rPr>
        <w:t xml:space="preserve">- GV và HS thực hiện nghiêm túc kỷ luật lao động, nề nếp trường, lớp học chính khóa và DTHT.</w:t>
      </w:r>
    </w:p>
    <w:p w:rsidR="00000000" w:rsidDel="00000000" w:rsidP="00000000" w:rsidRDefault="00000000" w:rsidRPr="00000000" w14:paraId="0000000E">
      <w:pPr>
        <w:ind w:firstLine="284"/>
        <w:jc w:val="both"/>
        <w:rPr>
          <w:color w:val="333333"/>
          <w:sz w:val="26"/>
          <w:szCs w:val="26"/>
        </w:rPr>
      </w:pPr>
      <w:r w:rsidDel="00000000" w:rsidR="00000000" w:rsidRPr="00000000">
        <w:rPr>
          <w:color w:val="333333"/>
          <w:sz w:val="26"/>
          <w:szCs w:val="26"/>
          <w:rtl w:val="0"/>
        </w:rPr>
        <w:t xml:space="preserve">- Các tổ chuyên môn và giáo viên chuẩn bị cập nhật Hồ sơ điện tử lên phần mềm One Note để BGH kiểm tra vào tuần 13 năm học 2020-2021</w:t>
      </w:r>
    </w:p>
    <w:p w:rsidR="00000000" w:rsidDel="00000000" w:rsidP="00000000" w:rsidRDefault="00000000" w:rsidRPr="00000000" w14:paraId="0000000F">
      <w:pPr>
        <w:ind w:firstLine="284"/>
        <w:jc w:val="both"/>
        <w:rPr>
          <w:sz w:val="26"/>
          <w:szCs w:val="26"/>
        </w:rPr>
      </w:pPr>
      <w:r w:rsidDel="00000000" w:rsidR="00000000" w:rsidRPr="00000000">
        <w:rPr>
          <w:color w:val="333333"/>
          <w:sz w:val="26"/>
          <w:szCs w:val="26"/>
          <w:rtl w:val="0"/>
        </w:rPr>
        <w:t xml:space="preserve">- Toàn thể cán bộ, giáo viên tiếp tục BDTX (Gia hạn BDTX Online đến 25/11/2020), GV </w:t>
      </w:r>
      <w:r w:rsidDel="00000000" w:rsidR="00000000" w:rsidRPr="00000000">
        <w:rPr>
          <w:sz w:val="26"/>
          <w:szCs w:val="26"/>
          <w:rtl w:val="0"/>
        </w:rPr>
        <w:t xml:space="preserve">hướng dẫn HS tham gia thi KHKT, dạy học STEM, tiếp tục ôn tập, bồi dưỡng Học sinh giỏi các cấp NH 2020-2021.</w:t>
      </w:r>
    </w:p>
    <w:p w:rsidR="00000000" w:rsidDel="00000000" w:rsidP="00000000" w:rsidRDefault="00000000" w:rsidRPr="00000000" w14:paraId="00000010">
      <w:pPr>
        <w:ind w:firstLine="284"/>
        <w:jc w:val="both"/>
        <w:rPr>
          <w:color w:val="333333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Chuẩn bị Hồ sơ thi Nghề phổ thông cho học sinh khối 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284"/>
        <w:jc w:val="both"/>
        <w:rPr>
          <w:color w:val="333333"/>
          <w:sz w:val="26"/>
          <w:szCs w:val="26"/>
        </w:rPr>
      </w:pPr>
      <w:r w:rsidDel="00000000" w:rsidR="00000000" w:rsidRPr="00000000">
        <w:rPr>
          <w:color w:val="333333"/>
          <w:sz w:val="26"/>
          <w:szCs w:val="26"/>
          <w:rtl w:val="0"/>
        </w:rPr>
        <w:t xml:space="preserve">- Lao động theo kế hoạch.</w:t>
      </w:r>
    </w:p>
    <w:p w:rsidR="00000000" w:rsidDel="00000000" w:rsidP="00000000" w:rsidRDefault="00000000" w:rsidRPr="00000000" w14:paraId="00000012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2. Kế hoạch cụ thể</w:t>
      </w:r>
    </w:p>
    <w:tbl>
      <w:tblPr>
        <w:tblStyle w:val="Table2"/>
        <w:tblW w:w="1132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30"/>
        <w:gridCol w:w="7992"/>
        <w:gridCol w:w="2000"/>
        <w:tblGridChange w:id="0">
          <w:tblGrid>
            <w:gridCol w:w="1330"/>
            <w:gridCol w:w="7992"/>
            <w:gridCol w:w="2000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Thời gian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Nội dung công việc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Người thực hiện 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Thứ 2 </w:t>
            </w:r>
          </w:p>
          <w:p w:rsidR="00000000" w:rsidDel="00000000" w:rsidP="00000000" w:rsidRDefault="00000000" w:rsidRPr="00000000" w14:paraId="00000017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23/11/2020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- Chào cờ</w:t>
            </w:r>
          </w:p>
          <w:p w:rsidR="00000000" w:rsidDel="00000000" w:rsidP="00000000" w:rsidRDefault="00000000" w:rsidRPr="00000000" w14:paraId="00000019">
            <w:pPr>
              <w:spacing w:after="60" w:before="6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Dạy và học theo PPCT và TKB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Cô Phạm Thị Dinh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Thứ 3 </w:t>
            </w:r>
            <w:r w:rsidDel="00000000" w:rsidR="00000000" w:rsidRPr="00000000">
              <w:rPr>
                <w:i w:val="1"/>
                <w:rtl w:val="0"/>
              </w:rPr>
              <w:t xml:space="preserve">24/11/2020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after="60" w:before="6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Dạy và học theo PPCT và TKB</w:t>
            </w:r>
          </w:p>
          <w:p w:rsidR="00000000" w:rsidDel="00000000" w:rsidP="00000000" w:rsidRDefault="00000000" w:rsidRPr="00000000" w14:paraId="0000001D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- Kiểm tra giữa kỳ</w:t>
            </w:r>
            <w:r w:rsidDel="00000000" w:rsidR="00000000" w:rsidRPr="00000000">
              <w:rPr>
                <w:b w:val="1"/>
                <w:rtl w:val="0"/>
              </w:rPr>
              <w:t xml:space="preserve"> Tiết 4,5: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Khối 11: môn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Toán, </w:t>
            </w:r>
            <w:r w:rsidDel="00000000" w:rsidR="00000000" w:rsidRPr="00000000">
              <w:rPr>
                <w:rtl w:val="0"/>
              </w:rPr>
              <w:t xml:space="preserve">(GV coi kiểm tra theo QĐ)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Thầy Nguyễn Tiến Dũng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20">
            <w:pPr>
              <w:spacing w:after="60" w:before="6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25/11/2020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60" w:before="6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- Khối 10, 12: </w:t>
            </w:r>
            <w:r w:rsidDel="00000000" w:rsidR="00000000" w:rsidRPr="00000000">
              <w:rPr>
                <w:rtl w:val="0"/>
              </w:rPr>
              <w:t xml:space="preserve">Dạy và học theo PPCT và TKB tiết 1; Khối 11 nghỉ dạy và học.</w:t>
            </w:r>
          </w:p>
          <w:p w:rsidR="00000000" w:rsidDel="00000000" w:rsidP="00000000" w:rsidRDefault="00000000" w:rsidRPr="00000000" w14:paraId="00000022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- Kiểm tra giữa kỳ </w:t>
            </w:r>
            <w:r w:rsidDel="00000000" w:rsidR="00000000" w:rsidRPr="00000000">
              <w:rPr>
                <w:b w:val="1"/>
                <w:rtl w:val="0"/>
              </w:rPr>
              <w:t xml:space="preserve">Tiết 2,3,4,5 </w:t>
            </w:r>
            <w:r w:rsidDel="00000000" w:rsidR="00000000" w:rsidRPr="00000000">
              <w:rPr>
                <w:rtl w:val="0"/>
              </w:rPr>
              <w:t xml:space="preserve">(GV coi kiểm tra theo QĐ)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+ Khối 10: Môn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Ngữ văn (90p), Vật lý, Sinh học </w:t>
            </w:r>
          </w:p>
          <w:p w:rsidR="00000000" w:rsidDel="00000000" w:rsidP="00000000" w:rsidRDefault="00000000" w:rsidRPr="00000000" w14:paraId="00000024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+ Khối 12: Môn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Ngữ văn (90p), Vật lý, Hóa học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Thầy Nguyễn Thanh Dũng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Thứ 5 </w:t>
            </w:r>
          </w:p>
          <w:p w:rsidR="00000000" w:rsidDel="00000000" w:rsidP="00000000" w:rsidRDefault="00000000" w:rsidRPr="00000000" w14:paraId="00000027">
            <w:pPr>
              <w:spacing w:after="60" w:before="6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26/11/2020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after="60" w:before="6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- Khối 11 </w:t>
            </w:r>
            <w:r w:rsidDel="00000000" w:rsidR="00000000" w:rsidRPr="00000000">
              <w:rPr>
                <w:rtl w:val="0"/>
              </w:rPr>
              <w:t xml:space="preserve">Dạy và học theo PPCT và TKB tiết 1; Khối 10, 12: Buổi sáng nghỉ dạy và học.</w:t>
            </w:r>
          </w:p>
          <w:p w:rsidR="00000000" w:rsidDel="00000000" w:rsidP="00000000" w:rsidRDefault="00000000" w:rsidRPr="00000000" w14:paraId="00000029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- Kiểm tra giữa kỳ </w:t>
            </w:r>
            <w:r w:rsidDel="00000000" w:rsidR="00000000" w:rsidRPr="00000000">
              <w:rPr>
                <w:b w:val="1"/>
                <w:rtl w:val="0"/>
              </w:rPr>
              <w:t xml:space="preserve">Tiết 2,3,4,5 </w:t>
            </w:r>
            <w:r w:rsidDel="00000000" w:rsidR="00000000" w:rsidRPr="00000000">
              <w:rPr>
                <w:rtl w:val="0"/>
              </w:rPr>
              <w:t xml:space="preserve">(GV coi kiểm tra theo QĐ)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+ Khối 11: Môn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Ngữ văn (90p), Vật lý, Hóa học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Thầy Nguyễn Thanh Dũng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Thứ 6 </w:t>
            </w:r>
          </w:p>
          <w:p w:rsidR="00000000" w:rsidDel="00000000" w:rsidP="00000000" w:rsidRDefault="00000000" w:rsidRPr="00000000" w14:paraId="0000002D">
            <w:pPr>
              <w:spacing w:after="60" w:before="6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27/11/2020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after="60" w:before="6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Dạy và học theo PPCT và TKB</w:t>
            </w:r>
          </w:p>
          <w:p w:rsidR="00000000" w:rsidDel="00000000" w:rsidP="00000000" w:rsidRDefault="00000000" w:rsidRPr="00000000" w14:paraId="0000002F">
            <w:pPr>
              <w:spacing w:after="60" w:before="60" w:lineRule="auto"/>
              <w:rPr/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Tham Hội thảo Khoa học và Sinh hoạt thường niên CLB Giám đốc Sở GD&amp;ĐT các tỉnh phía Nam 27- 29/11/2020 tại KS Mường Thanh, Tp. BMT (Thầy Du, Cô Ngọ Hiền, cô Anh Đào)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- Kiểm định công nhận trường THPT Quang Trung đạt chuẩn QG (thầy T.Dũng)</w:t>
            </w:r>
          </w:p>
          <w:p w:rsidR="00000000" w:rsidDel="00000000" w:rsidP="00000000" w:rsidRDefault="00000000" w:rsidRPr="00000000" w14:paraId="0000003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- Buổi chiều sau tiết 3: Sinh hoạt Câu lạc bộ thể thao (Tp; GV phụ trách và Hs đăng ký theo danh sách)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Thầy Nguyễn Thanh Dũng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Thứ 7 </w:t>
            </w:r>
          </w:p>
          <w:p w:rsidR="00000000" w:rsidDel="00000000" w:rsidP="00000000" w:rsidRDefault="00000000" w:rsidRPr="00000000" w14:paraId="00000034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28/11/2020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after="60" w:before="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Chủ nhật</w:t>
            </w:r>
          </w:p>
          <w:p w:rsidR="00000000" w:rsidDel="00000000" w:rsidP="00000000" w:rsidRDefault="00000000" w:rsidRPr="00000000" w14:paraId="00000038">
            <w:pPr>
              <w:spacing w:after="60" w:before="6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29/11/2020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60" w:before="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ind w:left="576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Ea Kar, ngày 22 tháng 11 năm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576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Hiệu trưởng</w:t>
      </w:r>
    </w:p>
    <w:p w:rsidR="00000000" w:rsidDel="00000000" w:rsidP="00000000" w:rsidRDefault="00000000" w:rsidRPr="00000000" w14:paraId="0000003D">
      <w:pPr>
        <w:ind w:left="576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(đã ký)</w:t>
      </w:r>
    </w:p>
    <w:p w:rsidR="00000000" w:rsidDel="00000000" w:rsidP="00000000" w:rsidRDefault="00000000" w:rsidRPr="00000000" w14:paraId="0000003E">
      <w:pPr>
        <w:ind w:left="576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Phạm Thị Dinh</w:t>
      </w:r>
    </w:p>
    <w:sectPr>
      <w:pgSz w:h="15840" w:w="12240" w:orient="portrait"/>
      <w:pgMar w:bottom="142" w:top="284" w:left="567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