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427"/>
        <w:gridCol w:w="6890"/>
      </w:tblGrid>
      <w:tr w:rsidR="006E5F8F" w:rsidTr="00301469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:rsidR="003B626C" w:rsidRDefault="003B626C" w:rsidP="00301469">
            <w:pPr>
              <w:jc w:val="center"/>
              <w:rPr>
                <w:b/>
              </w:rPr>
            </w:pPr>
            <w:r>
              <w:rPr>
                <w:b/>
              </w:rPr>
              <w:t>TỔ : TOÁN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301469" w:rsidRDefault="00301469" w:rsidP="00301469">
            <w:pPr>
              <w:jc w:val="center"/>
              <w:rPr>
                <w:b/>
              </w:rPr>
            </w:pPr>
            <w:r w:rsidRPr="0017316E">
              <w:rPr>
                <w:b/>
              </w:rPr>
              <w:t xml:space="preserve">MA TRẬN KIỂM TRA GIỮA KÌ I </w:t>
            </w:r>
          </w:p>
          <w:p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MÔN: TOÁN</w:t>
            </w:r>
            <w:r w:rsidR="00EB6916">
              <w:rPr>
                <w:b/>
              </w:rPr>
              <w:t xml:space="preserve"> KHỐI 11</w:t>
            </w:r>
          </w:p>
          <w:p w:rsidR="006E5F8F" w:rsidRDefault="006E5F8F" w:rsidP="00301469">
            <w:pPr>
              <w:jc w:val="center"/>
              <w:rPr>
                <w:b/>
              </w:rPr>
            </w:pPr>
          </w:p>
        </w:tc>
      </w:tr>
    </w:tbl>
    <w:p w:rsidR="0017316E" w:rsidRDefault="009C104F" w:rsidP="00EA0F32">
      <w:pPr>
        <w:ind w:left="5040" w:firstLine="720"/>
        <w:rPr>
          <w:b/>
        </w:rPr>
      </w:pPr>
      <w:r>
        <w:rPr>
          <w:b/>
        </w:rPr>
        <w:t>MA TRẬN</w:t>
      </w:r>
      <w:r w:rsidR="00EA0F32">
        <w:rPr>
          <w:b/>
        </w:rPr>
        <w:t xml:space="preserve"> ĐỀ</w:t>
      </w:r>
      <w:r>
        <w:rPr>
          <w:b/>
        </w:rPr>
        <w:t xml:space="preserve"> KIỂM TRA</w:t>
      </w:r>
    </w:p>
    <w:p w:rsidR="0017316E" w:rsidRDefault="0037548B" w:rsidP="0017316E">
      <w:pPr>
        <w:rPr>
          <w:b/>
        </w:rPr>
      </w:pPr>
      <w:r>
        <w:rPr>
          <w:b/>
        </w:rPr>
        <w:t xml:space="preserve"> </w:t>
      </w:r>
      <w:proofErr w:type="spellStart"/>
      <w:r w:rsidR="0017316E">
        <w:rPr>
          <w:b/>
        </w:rPr>
        <w:t>Phần</w:t>
      </w:r>
      <w:proofErr w:type="spellEnd"/>
      <w:r w:rsidR="0017316E">
        <w:rPr>
          <w:b/>
        </w:rPr>
        <w:t xml:space="preserve"> I: </w:t>
      </w:r>
      <w:proofErr w:type="spellStart"/>
      <w:r w:rsidR="0017316E">
        <w:rPr>
          <w:b/>
        </w:rPr>
        <w:t>Trắc</w:t>
      </w:r>
      <w:proofErr w:type="spellEnd"/>
      <w:r w:rsidR="0017316E">
        <w:rPr>
          <w:b/>
        </w:rPr>
        <w:t xml:space="preserve"> </w:t>
      </w:r>
      <w:proofErr w:type="spellStart"/>
      <w:r w:rsidR="0017316E">
        <w:rPr>
          <w:b/>
        </w:rPr>
        <w:t>nghiệ</w:t>
      </w:r>
      <w:r w:rsidR="00C01F65">
        <w:rPr>
          <w:b/>
        </w:rPr>
        <w:t>m</w:t>
      </w:r>
      <w:proofErr w:type="spellEnd"/>
      <w:r w:rsidR="0017316E">
        <w:rPr>
          <w:b/>
        </w:rPr>
        <w:t xml:space="preserve"> (4 </w:t>
      </w:r>
      <w:proofErr w:type="spellStart"/>
      <w:r w:rsidR="0017316E">
        <w:rPr>
          <w:b/>
        </w:rPr>
        <w:t>điểm</w:t>
      </w:r>
      <w:proofErr w:type="spellEnd"/>
      <w:r w:rsidR="0017316E">
        <w:rPr>
          <w:b/>
        </w:rPr>
        <w:t>)</w:t>
      </w:r>
    </w:p>
    <w:p w:rsidR="00C01F65" w:rsidRDefault="00C01F65" w:rsidP="0017316E">
      <w:pPr>
        <w:rPr>
          <w:b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8363"/>
        <w:gridCol w:w="850"/>
        <w:gridCol w:w="1639"/>
      </w:tblGrid>
      <w:tr w:rsidR="001218A1" w:rsidTr="006E775C">
        <w:tc>
          <w:tcPr>
            <w:tcW w:w="3402" w:type="dxa"/>
            <w:vMerge w:val="restart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</w:p>
        </w:tc>
        <w:tc>
          <w:tcPr>
            <w:tcW w:w="851" w:type="dxa"/>
            <w:vMerge w:val="restart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8363" w:type="dxa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tả</w:t>
            </w:r>
            <w:proofErr w:type="spellEnd"/>
          </w:p>
        </w:tc>
        <w:tc>
          <w:tcPr>
            <w:tcW w:w="850" w:type="dxa"/>
            <w:vMerge w:val="restart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639" w:type="dxa"/>
            <w:vMerge w:val="restart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363" w:type="dxa"/>
          </w:tcPr>
          <w:p w:rsidR="001218A1" w:rsidRDefault="001218A1" w:rsidP="00173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</w:tc>
        <w:tc>
          <w:tcPr>
            <w:tcW w:w="850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6E775C" w:rsidTr="006E775C">
        <w:tc>
          <w:tcPr>
            <w:tcW w:w="3402" w:type="dxa"/>
            <w:vMerge w:val="restart"/>
          </w:tcPr>
          <w:p w:rsidR="006E775C" w:rsidRDefault="006E775C" w:rsidP="0017316E">
            <w:pPr>
              <w:rPr>
                <w:b/>
              </w:rPr>
            </w:pP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I.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giác</w:t>
            </w:r>
            <w:proofErr w:type="spellEnd"/>
          </w:p>
        </w:tc>
        <w:tc>
          <w:tcPr>
            <w:tcW w:w="851" w:type="dxa"/>
            <w:vMerge w:val="restart"/>
          </w:tcPr>
          <w:p w:rsidR="006E775C" w:rsidRPr="0017316E" w:rsidRDefault="006E775C" w:rsidP="0017316E">
            <w:pPr>
              <w:jc w:val="center"/>
            </w:pPr>
            <w:r w:rsidRPr="0017316E">
              <w:t>TN</w:t>
            </w:r>
          </w:p>
        </w:tc>
        <w:tc>
          <w:tcPr>
            <w:tcW w:w="8363" w:type="dxa"/>
          </w:tcPr>
          <w:p w:rsidR="006E775C" w:rsidRPr="00C01F65" w:rsidRDefault="006E775C" w:rsidP="0017316E">
            <w:proofErr w:type="spellStart"/>
            <w:r w:rsidRPr="00C01F65">
              <w:t>Câu</w:t>
            </w:r>
            <w:proofErr w:type="spellEnd"/>
            <w:r w:rsidRPr="00C01F65">
              <w:t xml:space="preserve"> 1:</w:t>
            </w:r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E775C" w:rsidRPr="001218A1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 w:val="restart"/>
          </w:tcPr>
          <w:p w:rsidR="006E775C" w:rsidRPr="001218A1" w:rsidRDefault="006E775C" w:rsidP="001218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câu</w:t>
            </w:r>
            <w:proofErr w:type="spellEnd"/>
          </w:p>
          <w:p w:rsidR="006E775C" w:rsidRPr="001218A1" w:rsidRDefault="006E775C" w:rsidP="001218A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điểm</w:t>
            </w:r>
            <w:proofErr w:type="spellEnd"/>
          </w:p>
          <w:p w:rsidR="006E775C" w:rsidRPr="001218A1" w:rsidRDefault="006E775C" w:rsidP="001218A1">
            <w:pPr>
              <w:jc w:val="center"/>
            </w:pPr>
            <w:proofErr w:type="spellStart"/>
            <w:r w:rsidRPr="001218A1">
              <w:rPr>
                <w:b/>
              </w:rPr>
              <w:t>Tỉ</w:t>
            </w:r>
            <w:proofErr w:type="spellEnd"/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lệ</w:t>
            </w:r>
            <w:proofErr w:type="spellEnd"/>
            <w:r>
              <w:rPr>
                <w:b/>
              </w:rPr>
              <w:t>: 15</w:t>
            </w:r>
            <w:r w:rsidRPr="001218A1">
              <w:rPr>
                <w:b/>
              </w:rPr>
              <w:t>%</w:t>
            </w: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Pr="00C01F65" w:rsidRDefault="006E775C" w:rsidP="001218A1">
            <w:proofErr w:type="spellStart"/>
            <w:r>
              <w:t>Câu</w:t>
            </w:r>
            <w:proofErr w:type="spellEnd"/>
            <w:r>
              <w:t xml:space="preserve"> 2: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chẵn</w:t>
            </w:r>
            <w:proofErr w:type="spellEnd"/>
            <w:r>
              <w:t xml:space="preserve"> </w:t>
            </w:r>
            <w:proofErr w:type="spellStart"/>
            <w:r>
              <w:t>lẻ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E775C" w:rsidRPr="001218A1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Pr="00C01F65" w:rsidRDefault="006E775C" w:rsidP="005771F9">
            <w:proofErr w:type="spellStart"/>
            <w:r>
              <w:t>Câu</w:t>
            </w:r>
            <w:proofErr w:type="spellEnd"/>
            <w:r>
              <w:t xml:space="preserve"> 3: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 w:rsidR="005771F9">
              <w:t>lượng</w:t>
            </w:r>
            <w:proofErr w:type="spellEnd"/>
            <w:r w:rsidR="005771F9">
              <w:t xml:space="preserve"> </w:t>
            </w:r>
            <w:proofErr w:type="spellStart"/>
            <w:r w:rsidR="005771F9">
              <w:t>giác</w:t>
            </w:r>
            <w:proofErr w:type="spellEnd"/>
            <w:r w:rsidR="005771F9">
              <w:t xml:space="preserve"> </w:t>
            </w:r>
            <w:proofErr w:type="spellStart"/>
            <w:r w:rsidR="005771F9">
              <w:t>cơ</w:t>
            </w:r>
            <w:proofErr w:type="spellEnd"/>
            <w:r w:rsidR="005771F9">
              <w:t xml:space="preserve"> </w:t>
            </w:r>
            <w:proofErr w:type="spellStart"/>
            <w:r w:rsidR="005771F9">
              <w:t>bản</w:t>
            </w:r>
            <w:proofErr w:type="spellEnd"/>
            <w:r w:rsidR="005771F9"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>.</w:t>
            </w:r>
            <w:r w:rsidR="00266300">
              <w:t xml:space="preserve">( </w:t>
            </w:r>
            <w:proofErr w:type="spellStart"/>
            <w:r w:rsidR="00266300">
              <w:t>tham</w:t>
            </w:r>
            <w:proofErr w:type="spellEnd"/>
            <w:r w:rsidR="00266300">
              <w:t xml:space="preserve"> </w:t>
            </w:r>
            <w:proofErr w:type="spellStart"/>
            <w:r w:rsidR="00266300">
              <w:t>số</w:t>
            </w:r>
            <w:proofErr w:type="spellEnd"/>
            <w:r w:rsidR="00266300">
              <w:t xml:space="preserve"> </w:t>
            </w:r>
            <w:proofErr w:type="spellStart"/>
            <w:r w:rsidR="00266300">
              <w:t>bậc</w:t>
            </w:r>
            <w:proofErr w:type="spellEnd"/>
            <w:r w:rsidR="00266300">
              <w:t xml:space="preserve"> 1 )</w:t>
            </w:r>
          </w:p>
        </w:tc>
        <w:tc>
          <w:tcPr>
            <w:tcW w:w="850" w:type="dxa"/>
          </w:tcPr>
          <w:p w:rsidR="006E775C" w:rsidRPr="001218A1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Pr="00C01F65" w:rsidRDefault="006E775C" w:rsidP="00C25941">
            <w:proofErr w:type="spellStart"/>
            <w:r>
              <w:t>Câu</w:t>
            </w:r>
            <w:proofErr w:type="spellEnd"/>
            <w:r>
              <w:t xml:space="preserve"> 4: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sinx</w:t>
            </w:r>
            <w:proofErr w:type="spellEnd"/>
            <w:r>
              <w:t xml:space="preserve"> = m, </w:t>
            </w:r>
            <w:proofErr w:type="spellStart"/>
            <w:r>
              <w:t>cosx</w:t>
            </w:r>
            <w:proofErr w:type="spellEnd"/>
            <w:r>
              <w:t xml:space="preserve"> = m, </w:t>
            </w:r>
            <w:proofErr w:type="spellStart"/>
            <w:r>
              <w:t>tanx</w:t>
            </w:r>
            <w:proofErr w:type="spellEnd"/>
            <w:r>
              <w:t xml:space="preserve"> = m,…</w:t>
            </w:r>
          </w:p>
        </w:tc>
        <w:tc>
          <w:tcPr>
            <w:tcW w:w="850" w:type="dxa"/>
          </w:tcPr>
          <w:p w:rsidR="006E775C" w:rsidRPr="001218A1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Default="006E775C" w:rsidP="006E775C">
            <w:proofErr w:type="spellStart"/>
            <w:r>
              <w:t>Câu</w:t>
            </w:r>
            <w:proofErr w:type="spellEnd"/>
            <w:r>
              <w:t xml:space="preserve"> 5: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bậc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E775C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Default="006E775C" w:rsidP="00266300">
            <w:proofErr w:type="spellStart"/>
            <w:r>
              <w:t>Câu</w:t>
            </w:r>
            <w:proofErr w:type="spellEnd"/>
            <w:r>
              <w:t xml:space="preserve"> 6: </w:t>
            </w:r>
            <w:proofErr w:type="spellStart"/>
            <w:r w:rsidR="00266300">
              <w:t>Xác</w:t>
            </w:r>
            <w:proofErr w:type="spellEnd"/>
            <w:r w:rsidR="00266300">
              <w:t xml:space="preserve"> </w:t>
            </w:r>
            <w:proofErr w:type="spellStart"/>
            <w:r w:rsidR="00266300">
              <w:t>định</w:t>
            </w:r>
            <w:proofErr w:type="spellEnd"/>
            <w:r w:rsidR="00266300">
              <w:t xml:space="preserve"> </w:t>
            </w:r>
            <w:proofErr w:type="spellStart"/>
            <w:r w:rsidR="00266300">
              <w:t>phương</w:t>
            </w:r>
            <w:proofErr w:type="spellEnd"/>
            <w:r w:rsidR="00266300">
              <w:t xml:space="preserve"> </w:t>
            </w:r>
            <w:proofErr w:type="spellStart"/>
            <w:r w:rsidR="00266300">
              <w:t>trình</w:t>
            </w:r>
            <w:proofErr w:type="spellEnd"/>
            <w:r w:rsidR="00266300">
              <w:t xml:space="preserve"> </w:t>
            </w:r>
            <w:proofErr w:type="spellStart"/>
            <w:r w:rsidR="00266300">
              <w:t>dạng</w:t>
            </w:r>
            <w:proofErr w:type="spellEnd"/>
            <w:r w:rsidR="00266300">
              <w:t xml:space="preserve"> : </w:t>
            </w:r>
            <w:proofErr w:type="spellStart"/>
            <w:r w:rsidR="00266300">
              <w:t>asinx</w:t>
            </w:r>
            <w:proofErr w:type="spellEnd"/>
            <w:r w:rsidR="00266300">
              <w:t xml:space="preserve"> + b </w:t>
            </w:r>
            <w:proofErr w:type="spellStart"/>
            <w:r w:rsidR="00266300">
              <w:t>cosx</w:t>
            </w:r>
            <w:proofErr w:type="spellEnd"/>
            <w:r w:rsidR="00266300">
              <w:t xml:space="preserve"> = c </w:t>
            </w:r>
            <w:proofErr w:type="spellStart"/>
            <w:r w:rsidR="00266300">
              <w:t>có</w:t>
            </w:r>
            <w:proofErr w:type="spellEnd"/>
            <w:r w:rsidR="00266300">
              <w:t xml:space="preserve"> </w:t>
            </w:r>
            <w:proofErr w:type="spellStart"/>
            <w:r w:rsidR="00266300">
              <w:t>nghiệm</w:t>
            </w:r>
            <w:proofErr w:type="spellEnd"/>
            <w:r w:rsidR="00266300">
              <w:t xml:space="preserve"> ( a , b , c </w:t>
            </w:r>
            <w:proofErr w:type="spellStart"/>
            <w:r w:rsidR="00266300">
              <w:t>là</w:t>
            </w:r>
            <w:proofErr w:type="spellEnd"/>
            <w:r w:rsidR="00266300">
              <w:t xml:space="preserve"> </w:t>
            </w:r>
            <w:proofErr w:type="spellStart"/>
            <w:r w:rsidR="00266300">
              <w:t>các</w:t>
            </w:r>
            <w:proofErr w:type="spellEnd"/>
            <w:r w:rsidR="00266300">
              <w:t xml:space="preserve"> </w:t>
            </w:r>
            <w:proofErr w:type="spellStart"/>
            <w:r w:rsidR="00266300">
              <w:t>hằng</w:t>
            </w:r>
            <w:proofErr w:type="spellEnd"/>
            <w:r w:rsidR="00266300">
              <w:t xml:space="preserve"> </w:t>
            </w:r>
            <w:proofErr w:type="spellStart"/>
            <w:r w:rsidR="00266300">
              <w:t>số</w:t>
            </w:r>
            <w:proofErr w:type="spellEnd"/>
            <w:r w:rsidR="00266300">
              <w:t xml:space="preserve"> </w:t>
            </w:r>
            <w:proofErr w:type="spellStart"/>
            <w:r w:rsidR="00266300">
              <w:t>đã</w:t>
            </w:r>
            <w:proofErr w:type="spellEnd"/>
            <w:r w:rsidR="00266300">
              <w:t xml:space="preserve"> </w:t>
            </w:r>
            <w:proofErr w:type="spellStart"/>
            <w:r w:rsidR="00266300">
              <w:t>biết</w:t>
            </w:r>
            <w:proofErr w:type="spellEnd"/>
            <w:r w:rsidR="00266300">
              <w:t xml:space="preserve"> )</w:t>
            </w:r>
          </w:p>
        </w:tc>
        <w:tc>
          <w:tcPr>
            <w:tcW w:w="850" w:type="dxa"/>
          </w:tcPr>
          <w:p w:rsidR="006E775C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 w:val="restart"/>
          </w:tcPr>
          <w:p w:rsidR="001218A1" w:rsidRDefault="001218A1" w:rsidP="0017316E">
            <w:pPr>
              <w:rPr>
                <w:b/>
              </w:rPr>
            </w:pP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II.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hợp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suất</w:t>
            </w:r>
            <w:proofErr w:type="spellEnd"/>
          </w:p>
        </w:tc>
        <w:tc>
          <w:tcPr>
            <w:tcW w:w="851" w:type="dxa"/>
            <w:vMerge w:val="restart"/>
          </w:tcPr>
          <w:p w:rsidR="001218A1" w:rsidRPr="0017316E" w:rsidRDefault="001218A1" w:rsidP="0017316E">
            <w:pPr>
              <w:jc w:val="center"/>
            </w:pPr>
            <w:r w:rsidRPr="0017316E">
              <w:t>TN</w:t>
            </w:r>
          </w:p>
        </w:tc>
        <w:tc>
          <w:tcPr>
            <w:tcW w:w="8363" w:type="dxa"/>
          </w:tcPr>
          <w:p w:rsidR="001218A1" w:rsidRPr="00FE7510" w:rsidRDefault="005771F9" w:rsidP="006E775C">
            <w:proofErr w:type="spellStart"/>
            <w:r>
              <w:t>Câu</w:t>
            </w:r>
            <w:proofErr w:type="spellEnd"/>
            <w:r>
              <w:t xml:space="preserve"> 7</w:t>
            </w:r>
            <w:r w:rsidR="001218A1">
              <w:t>:</w:t>
            </w:r>
            <w:r w:rsidR="001218A1" w:rsidRPr="00FE7510">
              <w:t xml:space="preserve"> </w:t>
            </w:r>
            <w:proofErr w:type="spellStart"/>
            <w:r w:rsidR="001218A1">
              <w:t>Áp</w:t>
            </w:r>
            <w:proofErr w:type="spellEnd"/>
            <w:r w:rsidR="001218A1">
              <w:t xml:space="preserve"> </w:t>
            </w:r>
            <w:proofErr w:type="spellStart"/>
            <w:r w:rsidR="001218A1">
              <w:t>dụng</w:t>
            </w:r>
            <w:proofErr w:type="spellEnd"/>
            <w:r w:rsidR="001218A1">
              <w:t xml:space="preserve"> </w:t>
            </w:r>
            <w:proofErr w:type="spellStart"/>
            <w:r w:rsidR="001218A1">
              <w:t>q</w:t>
            </w:r>
            <w:r w:rsidR="001218A1" w:rsidRPr="00FE7510">
              <w:t>uy</w:t>
            </w:r>
            <w:proofErr w:type="spellEnd"/>
            <w:r w:rsidR="001218A1" w:rsidRPr="00FE7510">
              <w:t xml:space="preserve"> </w:t>
            </w:r>
            <w:proofErr w:type="spellStart"/>
            <w:r w:rsidR="001218A1" w:rsidRPr="00FE7510">
              <w:t>tắc</w:t>
            </w:r>
            <w:proofErr w:type="spellEnd"/>
            <w:r w:rsidR="001218A1" w:rsidRPr="00FE7510">
              <w:t xml:space="preserve"> </w:t>
            </w:r>
            <w:proofErr w:type="spellStart"/>
            <w:r w:rsidR="001218A1" w:rsidRPr="00FE7510">
              <w:t>cộ</w:t>
            </w:r>
            <w:r w:rsidR="006E775C">
              <w:t>ng</w:t>
            </w:r>
            <w:proofErr w:type="spellEnd"/>
          </w:p>
        </w:tc>
        <w:tc>
          <w:tcPr>
            <w:tcW w:w="850" w:type="dxa"/>
          </w:tcPr>
          <w:p w:rsidR="001218A1" w:rsidRPr="001218A1" w:rsidRDefault="006231EF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 w:val="restart"/>
          </w:tcPr>
          <w:p w:rsidR="001218A1" w:rsidRPr="001218A1" w:rsidRDefault="006E775C" w:rsidP="00121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18A1" w:rsidRPr="001218A1">
              <w:rPr>
                <w:b/>
              </w:rPr>
              <w:t xml:space="preserve"> </w:t>
            </w:r>
            <w:proofErr w:type="spellStart"/>
            <w:r w:rsidR="001218A1" w:rsidRPr="001218A1">
              <w:rPr>
                <w:b/>
              </w:rPr>
              <w:t>câu</w:t>
            </w:r>
            <w:proofErr w:type="spellEnd"/>
          </w:p>
          <w:p w:rsidR="001218A1" w:rsidRPr="001218A1" w:rsidRDefault="006E775C" w:rsidP="001218A1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  <w:r w:rsidR="001218A1" w:rsidRPr="001218A1">
              <w:rPr>
                <w:b/>
              </w:rPr>
              <w:t xml:space="preserve"> </w:t>
            </w:r>
            <w:proofErr w:type="spellStart"/>
            <w:r w:rsidR="001218A1" w:rsidRPr="001218A1">
              <w:rPr>
                <w:b/>
              </w:rPr>
              <w:t>điểm</w:t>
            </w:r>
            <w:proofErr w:type="spellEnd"/>
          </w:p>
          <w:p w:rsidR="001218A1" w:rsidRPr="001218A1" w:rsidRDefault="001218A1" w:rsidP="006E775C">
            <w:pPr>
              <w:jc w:val="center"/>
            </w:pPr>
            <w:proofErr w:type="spellStart"/>
            <w:r w:rsidRPr="001218A1">
              <w:rPr>
                <w:b/>
              </w:rPr>
              <w:t>Tỉ</w:t>
            </w:r>
            <w:proofErr w:type="spellEnd"/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lệ</w:t>
            </w:r>
            <w:proofErr w:type="spellEnd"/>
            <w:r w:rsidRPr="001218A1">
              <w:rPr>
                <w:b/>
              </w:rPr>
              <w:t xml:space="preserve">: </w:t>
            </w:r>
            <w:r w:rsidR="006E775C">
              <w:rPr>
                <w:b/>
              </w:rPr>
              <w:t>12,5</w:t>
            </w:r>
            <w:r w:rsidRPr="001218A1">
              <w:rPr>
                <w:b/>
              </w:rPr>
              <w:t>%</w:t>
            </w: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Default="005771F9" w:rsidP="006E775C">
            <w:proofErr w:type="spellStart"/>
            <w:r>
              <w:t>Câu</w:t>
            </w:r>
            <w:proofErr w:type="spellEnd"/>
            <w:r>
              <w:t xml:space="preserve"> 8</w:t>
            </w:r>
            <w:r w:rsidR="006E775C">
              <w:t>:</w:t>
            </w:r>
            <w:r w:rsidR="006E775C" w:rsidRPr="00FE7510">
              <w:t xml:space="preserve"> </w:t>
            </w:r>
            <w:proofErr w:type="spellStart"/>
            <w:r w:rsidR="006E775C">
              <w:t>Áp</w:t>
            </w:r>
            <w:proofErr w:type="spellEnd"/>
            <w:r w:rsidR="006E775C">
              <w:t xml:space="preserve"> </w:t>
            </w:r>
            <w:proofErr w:type="spellStart"/>
            <w:r w:rsidR="006E775C">
              <w:t>dụng</w:t>
            </w:r>
            <w:proofErr w:type="spellEnd"/>
            <w:r w:rsidR="006E775C">
              <w:t xml:space="preserve"> </w:t>
            </w:r>
            <w:proofErr w:type="spellStart"/>
            <w:r w:rsidR="006E775C">
              <w:t>q</w:t>
            </w:r>
            <w:r w:rsidR="006E775C" w:rsidRPr="00FE7510">
              <w:t>uy</w:t>
            </w:r>
            <w:proofErr w:type="spellEnd"/>
            <w:r w:rsidR="006E775C" w:rsidRPr="00FE7510">
              <w:t xml:space="preserve"> </w:t>
            </w:r>
            <w:proofErr w:type="spellStart"/>
            <w:r w:rsidR="006E775C" w:rsidRPr="00FE7510">
              <w:t>tắc</w:t>
            </w:r>
            <w:proofErr w:type="spellEnd"/>
            <w:r w:rsidR="006E775C" w:rsidRPr="00FE7510">
              <w:t xml:space="preserve"> </w:t>
            </w:r>
            <w:proofErr w:type="spellStart"/>
            <w:r w:rsidR="006E775C">
              <w:t>nhân</w:t>
            </w:r>
            <w:proofErr w:type="spellEnd"/>
          </w:p>
        </w:tc>
        <w:tc>
          <w:tcPr>
            <w:tcW w:w="850" w:type="dxa"/>
          </w:tcPr>
          <w:p w:rsidR="006E775C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Pr="001218A1" w:rsidRDefault="006E775C" w:rsidP="001218A1">
            <w:pPr>
              <w:jc w:val="center"/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Default="005771F9" w:rsidP="005771F9">
            <w:proofErr w:type="spellStart"/>
            <w:r>
              <w:t>Câu</w:t>
            </w:r>
            <w:proofErr w:type="spellEnd"/>
            <w:r>
              <w:t xml:space="preserve"> 9</w:t>
            </w:r>
            <w:r w:rsidR="001218A1">
              <w:t xml:space="preserve">: </w:t>
            </w:r>
            <w:proofErr w:type="spellStart"/>
            <w:r w:rsidR="001218A1">
              <w:t>Áp</w:t>
            </w:r>
            <w:proofErr w:type="spellEnd"/>
            <w:r w:rsidR="001218A1">
              <w:t xml:space="preserve"> </w:t>
            </w:r>
            <w:proofErr w:type="spellStart"/>
            <w:r w:rsidR="001218A1">
              <w:t>dụng</w:t>
            </w:r>
            <w:proofErr w:type="spellEnd"/>
            <w:r w:rsidR="001218A1">
              <w:t xml:space="preserve"> </w:t>
            </w:r>
            <w:proofErr w:type="spellStart"/>
            <w:r w:rsidR="001218A1">
              <w:t>công</w:t>
            </w:r>
            <w:proofErr w:type="spellEnd"/>
            <w:r w:rsidR="001218A1">
              <w:t xml:space="preserve"> </w:t>
            </w:r>
            <w:proofErr w:type="spellStart"/>
            <w:r w:rsidR="001218A1">
              <w:t>thức</w:t>
            </w:r>
            <w:proofErr w:type="spellEnd"/>
            <w:r w:rsidR="001218A1">
              <w:t xml:space="preserve"> </w:t>
            </w:r>
            <w:proofErr w:type="spellStart"/>
            <w:r w:rsidR="001218A1">
              <w:t>hoán</w:t>
            </w:r>
            <w:proofErr w:type="spellEnd"/>
            <w:r w:rsidR="001218A1">
              <w:t xml:space="preserve"> </w:t>
            </w:r>
            <w:proofErr w:type="spellStart"/>
            <w:r w:rsidR="001218A1">
              <w:t>vị</w:t>
            </w:r>
            <w:proofErr w:type="spellEnd"/>
            <w:r w:rsidR="001218A1">
              <w:t xml:space="preserve"> </w:t>
            </w:r>
            <w:proofErr w:type="spellStart"/>
            <w:r w:rsidR="001218A1">
              <w:t>trong</w:t>
            </w:r>
            <w:proofErr w:type="spellEnd"/>
            <w:r w:rsidR="001218A1">
              <w:t xml:space="preserve"> </w:t>
            </w:r>
            <w:proofErr w:type="spellStart"/>
            <w:r w:rsidR="001218A1">
              <w:t>bài</w:t>
            </w:r>
            <w:proofErr w:type="spellEnd"/>
            <w:r w:rsidR="001218A1">
              <w:t xml:space="preserve"> </w:t>
            </w:r>
            <w:proofErr w:type="spellStart"/>
            <w:r w:rsidR="001218A1">
              <w:t>toán</w:t>
            </w:r>
            <w:proofErr w:type="spellEnd"/>
            <w:r w:rsidR="001218A1">
              <w:t xml:space="preserve"> </w:t>
            </w:r>
            <w:proofErr w:type="spellStart"/>
            <w:r w:rsidR="001218A1">
              <w:t>xếp</w:t>
            </w:r>
            <w:proofErr w:type="spellEnd"/>
            <w:r w:rsidR="001218A1">
              <w:t xml:space="preserve"> </w:t>
            </w:r>
            <w:proofErr w:type="spellStart"/>
            <w:r w:rsidR="001218A1">
              <w:t>hàng</w:t>
            </w:r>
            <w:proofErr w:type="spellEnd"/>
            <w:r w:rsidR="001218A1">
              <w:t xml:space="preserve">, </w:t>
            </w:r>
            <w:proofErr w:type="spellStart"/>
            <w:r w:rsidR="001218A1">
              <w:t>xếp</w:t>
            </w:r>
            <w:proofErr w:type="spellEnd"/>
            <w:r w:rsidR="001218A1">
              <w:t xml:space="preserve"> </w:t>
            </w:r>
            <w:proofErr w:type="spellStart"/>
            <w:r w:rsidR="001218A1">
              <w:t>số</w:t>
            </w:r>
            <w:proofErr w:type="spellEnd"/>
            <w:r w:rsidR="001218A1">
              <w:t xml:space="preserve"> </w:t>
            </w:r>
            <w:r>
              <w:t>.</w:t>
            </w:r>
          </w:p>
        </w:tc>
        <w:tc>
          <w:tcPr>
            <w:tcW w:w="850" w:type="dxa"/>
          </w:tcPr>
          <w:p w:rsidR="001218A1" w:rsidRPr="001218A1" w:rsidRDefault="006231EF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Default="005771F9" w:rsidP="001218A1">
            <w:proofErr w:type="spellStart"/>
            <w:r>
              <w:t>Câu</w:t>
            </w:r>
            <w:proofErr w:type="spellEnd"/>
            <w:r>
              <w:t xml:space="preserve"> 10</w:t>
            </w:r>
            <w:r w:rsidR="001218A1">
              <w:t xml:space="preserve">: </w:t>
            </w:r>
            <w:proofErr w:type="spellStart"/>
            <w:r w:rsidR="001218A1">
              <w:t>Chỉnh</w:t>
            </w:r>
            <w:proofErr w:type="spellEnd"/>
            <w:r w:rsidR="001218A1">
              <w:t xml:space="preserve"> </w:t>
            </w:r>
            <w:proofErr w:type="spellStart"/>
            <w:r w:rsidR="001218A1">
              <w:t>hợp</w:t>
            </w:r>
            <w:proofErr w:type="spellEnd"/>
            <w:r w:rsidR="001218A1">
              <w:t xml:space="preserve"> </w:t>
            </w:r>
            <w:proofErr w:type="spellStart"/>
            <w:r w:rsidR="001218A1">
              <w:t>hoặc</w:t>
            </w:r>
            <w:proofErr w:type="spellEnd"/>
            <w:r w:rsidR="001218A1">
              <w:t xml:space="preserve"> </w:t>
            </w:r>
            <w:proofErr w:type="spellStart"/>
            <w:r w:rsidR="001218A1">
              <w:t>tổ</w:t>
            </w:r>
            <w:proofErr w:type="spellEnd"/>
            <w:r w:rsidR="001218A1">
              <w:t xml:space="preserve"> </w:t>
            </w:r>
            <w:proofErr w:type="spellStart"/>
            <w:r w:rsidR="001218A1">
              <w:t>hợp</w:t>
            </w:r>
            <w:proofErr w:type="spellEnd"/>
            <w:r w:rsidR="001218A1">
              <w:t xml:space="preserve"> </w:t>
            </w:r>
            <w:proofErr w:type="spellStart"/>
            <w:r w:rsidR="001218A1">
              <w:t>trong</w:t>
            </w:r>
            <w:proofErr w:type="spellEnd"/>
            <w:r w:rsidR="001218A1">
              <w:t xml:space="preserve"> </w:t>
            </w:r>
            <w:proofErr w:type="spellStart"/>
            <w:r w:rsidR="001218A1">
              <w:t>bài</w:t>
            </w:r>
            <w:proofErr w:type="spellEnd"/>
            <w:r w:rsidR="001218A1">
              <w:t xml:space="preserve"> </w:t>
            </w:r>
            <w:proofErr w:type="spellStart"/>
            <w:r w:rsidR="001218A1">
              <w:t>toán</w:t>
            </w:r>
            <w:proofErr w:type="spellEnd"/>
            <w:r w:rsidR="001218A1">
              <w:t xml:space="preserve"> </w:t>
            </w:r>
            <w:proofErr w:type="spellStart"/>
            <w:r w:rsidR="001218A1">
              <w:t>chọn</w:t>
            </w:r>
            <w:proofErr w:type="spellEnd"/>
            <w:r w:rsidR="001218A1">
              <w:t xml:space="preserve"> </w:t>
            </w:r>
            <w:proofErr w:type="spellStart"/>
            <w:r w:rsidR="001218A1">
              <w:t>có</w:t>
            </w:r>
            <w:proofErr w:type="spellEnd"/>
            <w:r w:rsidR="001218A1">
              <w:t xml:space="preserve"> </w:t>
            </w:r>
            <w:proofErr w:type="spellStart"/>
            <w:r w:rsidR="001218A1">
              <w:t>điều</w:t>
            </w:r>
            <w:proofErr w:type="spellEnd"/>
            <w:r w:rsidR="001218A1">
              <w:t xml:space="preserve"> </w:t>
            </w:r>
            <w:proofErr w:type="spellStart"/>
            <w:r w:rsidR="001218A1">
              <w:t>kiện</w:t>
            </w:r>
            <w:proofErr w:type="spellEnd"/>
            <w:r w:rsidR="001218A1">
              <w:t>.</w:t>
            </w:r>
          </w:p>
        </w:tc>
        <w:tc>
          <w:tcPr>
            <w:tcW w:w="850" w:type="dxa"/>
          </w:tcPr>
          <w:p w:rsidR="001218A1" w:rsidRPr="001218A1" w:rsidRDefault="006231EF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Default="005771F9" w:rsidP="001218A1">
            <w:proofErr w:type="spellStart"/>
            <w:r>
              <w:t>Câu</w:t>
            </w:r>
            <w:proofErr w:type="spellEnd"/>
            <w:r>
              <w:t xml:space="preserve"> 11</w:t>
            </w:r>
            <w:r w:rsidR="001218A1">
              <w:t xml:space="preserve">: </w:t>
            </w:r>
            <w:proofErr w:type="spellStart"/>
            <w:r w:rsidR="001218A1">
              <w:t>Biết</w:t>
            </w:r>
            <w:proofErr w:type="spellEnd"/>
            <w:r w:rsidR="001218A1">
              <w:t xml:space="preserve"> </w:t>
            </w:r>
            <w:proofErr w:type="spellStart"/>
            <w:r w:rsidR="001218A1">
              <w:t>mô</w:t>
            </w:r>
            <w:proofErr w:type="spellEnd"/>
            <w:r w:rsidR="001218A1">
              <w:t xml:space="preserve"> </w:t>
            </w:r>
            <w:proofErr w:type="spellStart"/>
            <w:r w:rsidR="001218A1">
              <w:t>tả</w:t>
            </w:r>
            <w:proofErr w:type="spellEnd"/>
            <w:r w:rsidR="001218A1">
              <w:t xml:space="preserve"> </w:t>
            </w:r>
            <w:proofErr w:type="spellStart"/>
            <w:r w:rsidR="001218A1">
              <w:t>không</w:t>
            </w:r>
            <w:proofErr w:type="spellEnd"/>
            <w:r w:rsidR="001218A1">
              <w:t xml:space="preserve"> </w:t>
            </w:r>
            <w:proofErr w:type="spellStart"/>
            <w:r w:rsidR="001218A1">
              <w:t>gian</w:t>
            </w:r>
            <w:proofErr w:type="spellEnd"/>
            <w:r w:rsidR="001218A1">
              <w:t xml:space="preserve"> </w:t>
            </w:r>
            <w:proofErr w:type="spellStart"/>
            <w:r w:rsidR="001218A1">
              <w:t>mẫu</w:t>
            </w:r>
            <w:proofErr w:type="spellEnd"/>
            <w:r w:rsidR="001218A1">
              <w:t xml:space="preserve">, </w:t>
            </w:r>
            <w:proofErr w:type="spellStart"/>
            <w:r w:rsidR="001218A1">
              <w:t>tìm</w:t>
            </w:r>
            <w:proofErr w:type="spellEnd"/>
            <w:r w:rsidR="001218A1">
              <w:t xml:space="preserve"> </w:t>
            </w:r>
            <w:proofErr w:type="spellStart"/>
            <w:r w:rsidR="001218A1">
              <w:t>số</w:t>
            </w:r>
            <w:proofErr w:type="spellEnd"/>
            <w:r w:rsidR="001218A1">
              <w:t xml:space="preserve"> </w:t>
            </w:r>
            <w:proofErr w:type="spellStart"/>
            <w:r w:rsidR="001218A1">
              <w:t>phần</w:t>
            </w:r>
            <w:proofErr w:type="spellEnd"/>
            <w:r w:rsidR="001218A1">
              <w:t xml:space="preserve"> </w:t>
            </w:r>
            <w:proofErr w:type="spellStart"/>
            <w:r w:rsidR="001218A1">
              <w:t>tử</w:t>
            </w:r>
            <w:proofErr w:type="spellEnd"/>
            <w:r w:rsidR="001218A1">
              <w:t xml:space="preserve"> </w:t>
            </w:r>
            <w:proofErr w:type="spellStart"/>
            <w:r w:rsidR="001218A1">
              <w:t>của</w:t>
            </w:r>
            <w:proofErr w:type="spellEnd"/>
            <w:r w:rsidR="001218A1">
              <w:t xml:space="preserve"> </w:t>
            </w:r>
            <w:proofErr w:type="spellStart"/>
            <w:r w:rsidR="001218A1">
              <w:t>không</w:t>
            </w:r>
            <w:proofErr w:type="spellEnd"/>
            <w:r w:rsidR="001218A1">
              <w:t xml:space="preserve"> </w:t>
            </w:r>
            <w:proofErr w:type="spellStart"/>
            <w:r w:rsidR="001218A1">
              <w:t>gian</w:t>
            </w:r>
            <w:proofErr w:type="spellEnd"/>
            <w:r w:rsidR="001218A1">
              <w:t xml:space="preserve"> </w:t>
            </w:r>
            <w:proofErr w:type="spellStart"/>
            <w:r w:rsidR="001218A1">
              <w:t>mẫu</w:t>
            </w:r>
            <w:proofErr w:type="spellEnd"/>
            <w:r w:rsidR="001218A1">
              <w:t>,…</w:t>
            </w:r>
          </w:p>
        </w:tc>
        <w:tc>
          <w:tcPr>
            <w:tcW w:w="850" w:type="dxa"/>
          </w:tcPr>
          <w:p w:rsidR="001218A1" w:rsidRPr="001218A1" w:rsidRDefault="006231EF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 w:val="restart"/>
          </w:tcPr>
          <w:p w:rsidR="001218A1" w:rsidRDefault="001218A1" w:rsidP="0017316E">
            <w:pPr>
              <w:rPr>
                <w:b/>
              </w:rPr>
            </w:pP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I. </w:t>
            </w:r>
            <w:proofErr w:type="spellStart"/>
            <w:r>
              <w:rPr>
                <w:b/>
              </w:rPr>
              <w:t>Phép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phép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mặt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phẳng</w:t>
            </w:r>
            <w:proofErr w:type="spellEnd"/>
          </w:p>
        </w:tc>
        <w:tc>
          <w:tcPr>
            <w:tcW w:w="851" w:type="dxa"/>
            <w:vMerge w:val="restart"/>
          </w:tcPr>
          <w:p w:rsidR="001218A1" w:rsidRPr="0017316E" w:rsidRDefault="001218A1" w:rsidP="0017316E">
            <w:pPr>
              <w:jc w:val="center"/>
            </w:pPr>
            <w:r w:rsidRPr="0017316E">
              <w:t>TN</w:t>
            </w:r>
          </w:p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Pr="00355132" w:rsidRDefault="005771F9" w:rsidP="006E775C">
            <w:proofErr w:type="spellStart"/>
            <w:r>
              <w:t>Câu</w:t>
            </w:r>
            <w:proofErr w:type="spellEnd"/>
            <w:r>
              <w:t xml:space="preserve"> 12</w:t>
            </w:r>
            <w:r w:rsidR="001218A1" w:rsidRPr="00355132">
              <w:t>:</w:t>
            </w:r>
            <w:r w:rsidR="001218A1">
              <w:t xml:space="preserve"> </w:t>
            </w:r>
            <w:proofErr w:type="spellStart"/>
            <w:r w:rsidR="001218A1">
              <w:t>Nắm</w:t>
            </w:r>
            <w:proofErr w:type="spellEnd"/>
            <w:r w:rsidR="001218A1">
              <w:t xml:space="preserve"> </w:t>
            </w:r>
            <w:proofErr w:type="spellStart"/>
            <w:r w:rsidR="001218A1">
              <w:t>được</w:t>
            </w:r>
            <w:proofErr w:type="spellEnd"/>
            <w:r w:rsidR="001218A1">
              <w:t xml:space="preserve"> </w:t>
            </w:r>
            <w:proofErr w:type="spellStart"/>
            <w:r w:rsidR="001218A1">
              <w:t>định</w:t>
            </w:r>
            <w:proofErr w:type="spellEnd"/>
            <w:r w:rsidR="001218A1">
              <w:t xml:space="preserve"> </w:t>
            </w:r>
            <w:proofErr w:type="spellStart"/>
            <w:r w:rsidR="001218A1">
              <w:t>nghĩa</w:t>
            </w:r>
            <w:proofErr w:type="spellEnd"/>
            <w:r w:rsidR="001218A1">
              <w:t xml:space="preserve">, </w:t>
            </w:r>
            <w:proofErr w:type="spellStart"/>
            <w:r w:rsidR="001218A1">
              <w:t>tính</w:t>
            </w:r>
            <w:proofErr w:type="spellEnd"/>
            <w:r w:rsidR="001218A1">
              <w:t xml:space="preserve"> </w:t>
            </w:r>
            <w:proofErr w:type="spellStart"/>
            <w:r w:rsidR="001218A1">
              <w:t>chất</w:t>
            </w:r>
            <w:proofErr w:type="spellEnd"/>
            <w:r w:rsidR="001218A1">
              <w:t xml:space="preserve"> </w:t>
            </w:r>
            <w:proofErr w:type="spellStart"/>
            <w:r w:rsidR="001218A1">
              <w:t>của</w:t>
            </w:r>
            <w:proofErr w:type="spellEnd"/>
            <w:r w:rsidR="001218A1">
              <w:t xml:space="preserve"> </w:t>
            </w:r>
            <w:proofErr w:type="spellStart"/>
            <w:r w:rsidR="001218A1">
              <w:t>phép</w:t>
            </w:r>
            <w:proofErr w:type="spellEnd"/>
            <w:r w:rsidR="001218A1">
              <w:t xml:space="preserve"> </w:t>
            </w:r>
            <w:proofErr w:type="spellStart"/>
            <w:r w:rsidR="001218A1">
              <w:t>tịnh</w:t>
            </w:r>
            <w:proofErr w:type="spellEnd"/>
            <w:r w:rsidR="001218A1">
              <w:t xml:space="preserve"> </w:t>
            </w:r>
            <w:proofErr w:type="spellStart"/>
            <w:r w:rsidR="001218A1">
              <w:t>tiến</w:t>
            </w:r>
            <w:proofErr w:type="spellEnd"/>
            <w:r w:rsidR="001218A1">
              <w:t xml:space="preserve"> </w:t>
            </w:r>
          </w:p>
        </w:tc>
        <w:tc>
          <w:tcPr>
            <w:tcW w:w="850" w:type="dxa"/>
          </w:tcPr>
          <w:p w:rsidR="001218A1" w:rsidRDefault="006231EF" w:rsidP="001218A1">
            <w:pPr>
              <w:jc w:val="center"/>
              <w:rPr>
                <w:b/>
              </w:rPr>
            </w:pPr>
            <w:r>
              <w:t>0,25</w:t>
            </w:r>
          </w:p>
        </w:tc>
        <w:tc>
          <w:tcPr>
            <w:tcW w:w="1639" w:type="dxa"/>
            <w:vMerge w:val="restart"/>
          </w:tcPr>
          <w:p w:rsidR="001218A1" w:rsidRPr="001218A1" w:rsidRDefault="006E775C" w:rsidP="00121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18A1" w:rsidRPr="001218A1">
              <w:rPr>
                <w:b/>
              </w:rPr>
              <w:t xml:space="preserve"> </w:t>
            </w:r>
            <w:proofErr w:type="spellStart"/>
            <w:r w:rsidR="001218A1" w:rsidRPr="001218A1">
              <w:rPr>
                <w:b/>
              </w:rPr>
              <w:t>câu</w:t>
            </w:r>
            <w:proofErr w:type="spellEnd"/>
          </w:p>
          <w:p w:rsidR="001218A1" w:rsidRPr="001218A1" w:rsidRDefault="001218A1" w:rsidP="001218A1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="006E775C">
              <w:rPr>
                <w:b/>
              </w:rPr>
              <w:t>5</w:t>
            </w:r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điểm</w:t>
            </w:r>
            <w:proofErr w:type="spellEnd"/>
          </w:p>
          <w:p w:rsidR="001218A1" w:rsidRDefault="001218A1" w:rsidP="001218A1">
            <w:pPr>
              <w:jc w:val="center"/>
              <w:rPr>
                <w:b/>
              </w:rPr>
            </w:pPr>
            <w:proofErr w:type="spellStart"/>
            <w:r w:rsidRPr="001218A1">
              <w:rPr>
                <w:b/>
              </w:rPr>
              <w:t>Tỉ</w:t>
            </w:r>
            <w:proofErr w:type="spellEnd"/>
            <w:r w:rsidRPr="001218A1">
              <w:rPr>
                <w:b/>
              </w:rPr>
              <w:t xml:space="preserve"> </w:t>
            </w:r>
            <w:proofErr w:type="spellStart"/>
            <w:r w:rsidRPr="001218A1">
              <w:rPr>
                <w:b/>
              </w:rPr>
              <w:t>lệ</w:t>
            </w:r>
            <w:proofErr w:type="spellEnd"/>
            <w:r>
              <w:rPr>
                <w:b/>
              </w:rPr>
              <w:t>: 12</w:t>
            </w:r>
            <w:r w:rsidR="006E775C">
              <w:rPr>
                <w:b/>
              </w:rPr>
              <w:t>,5</w:t>
            </w:r>
            <w:r w:rsidRPr="001218A1">
              <w:rPr>
                <w:b/>
              </w:rPr>
              <w:t>%</w:t>
            </w:r>
          </w:p>
        </w:tc>
      </w:tr>
      <w:tr w:rsidR="006E775C" w:rsidTr="006E775C">
        <w:tc>
          <w:tcPr>
            <w:tcW w:w="3402" w:type="dxa"/>
            <w:vMerge/>
          </w:tcPr>
          <w:p w:rsidR="006E775C" w:rsidRDefault="006E775C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E775C" w:rsidRPr="0017316E" w:rsidRDefault="006E775C" w:rsidP="0017316E">
            <w:pPr>
              <w:jc w:val="center"/>
            </w:pPr>
          </w:p>
        </w:tc>
        <w:tc>
          <w:tcPr>
            <w:tcW w:w="8363" w:type="dxa"/>
          </w:tcPr>
          <w:p w:rsidR="006E775C" w:rsidRDefault="005771F9" w:rsidP="006E775C">
            <w:proofErr w:type="spellStart"/>
            <w:r>
              <w:t>Câu</w:t>
            </w:r>
            <w:proofErr w:type="spellEnd"/>
            <w:r>
              <w:t xml:space="preserve"> 13</w:t>
            </w:r>
            <w:r w:rsidR="006E775C" w:rsidRPr="00355132">
              <w:t>:</w:t>
            </w:r>
            <w:r w:rsidR="006E775C">
              <w:t xml:space="preserve"> </w:t>
            </w:r>
            <w:proofErr w:type="spellStart"/>
            <w:r w:rsidR="006E775C">
              <w:t>Tìm</w:t>
            </w:r>
            <w:proofErr w:type="spellEnd"/>
            <w:r w:rsidR="006E775C">
              <w:t xml:space="preserve"> </w:t>
            </w:r>
            <w:proofErr w:type="spellStart"/>
            <w:r w:rsidR="006E775C">
              <w:t>toạ</w:t>
            </w:r>
            <w:proofErr w:type="spellEnd"/>
            <w:r w:rsidR="006E775C">
              <w:t xml:space="preserve"> </w:t>
            </w:r>
            <w:proofErr w:type="spellStart"/>
            <w:r w:rsidR="006E775C">
              <w:t>độ</w:t>
            </w:r>
            <w:proofErr w:type="spellEnd"/>
            <w:r w:rsidR="006E775C">
              <w:t xml:space="preserve"> </w:t>
            </w:r>
            <w:proofErr w:type="spellStart"/>
            <w:r w:rsidR="006E775C">
              <w:t>điểm</w:t>
            </w:r>
            <w:proofErr w:type="spellEnd"/>
            <w:r w:rsidR="006E775C">
              <w:t xml:space="preserve"> qua </w:t>
            </w:r>
            <w:proofErr w:type="spellStart"/>
            <w:r w:rsidR="006E775C">
              <w:t>phép</w:t>
            </w:r>
            <w:proofErr w:type="spellEnd"/>
            <w:r w:rsidR="006E775C">
              <w:t xml:space="preserve"> </w:t>
            </w:r>
            <w:proofErr w:type="spellStart"/>
            <w:r w:rsidR="006E775C">
              <w:t>tịnh</w:t>
            </w:r>
            <w:proofErr w:type="spellEnd"/>
            <w:r w:rsidR="006E775C">
              <w:t xml:space="preserve"> </w:t>
            </w:r>
            <w:proofErr w:type="spellStart"/>
            <w:r w:rsidR="006E775C">
              <w:t>tiến</w:t>
            </w:r>
            <w:proofErr w:type="spellEnd"/>
            <w:r w:rsidR="006E775C">
              <w:t>.</w:t>
            </w:r>
          </w:p>
        </w:tc>
        <w:tc>
          <w:tcPr>
            <w:tcW w:w="850" w:type="dxa"/>
          </w:tcPr>
          <w:p w:rsidR="006E775C" w:rsidRDefault="006E775C" w:rsidP="001218A1">
            <w:pPr>
              <w:jc w:val="center"/>
            </w:pPr>
            <w:r>
              <w:t>0,25</w:t>
            </w:r>
          </w:p>
        </w:tc>
        <w:tc>
          <w:tcPr>
            <w:tcW w:w="1639" w:type="dxa"/>
            <w:vMerge/>
          </w:tcPr>
          <w:p w:rsidR="006E775C" w:rsidRDefault="006E775C" w:rsidP="001218A1">
            <w:pPr>
              <w:jc w:val="center"/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Pr="001218A1" w:rsidRDefault="005771F9" w:rsidP="001218A1">
            <w:proofErr w:type="spellStart"/>
            <w:r>
              <w:t>Câu</w:t>
            </w:r>
            <w:proofErr w:type="spellEnd"/>
            <w:r>
              <w:t xml:space="preserve"> 14</w:t>
            </w:r>
            <w:r w:rsidR="001218A1">
              <w:t xml:space="preserve">: </w:t>
            </w:r>
            <w:proofErr w:type="spellStart"/>
            <w:r w:rsidR="001218A1">
              <w:t>Năm</w:t>
            </w:r>
            <w:proofErr w:type="spellEnd"/>
            <w:r w:rsidR="001218A1">
              <w:t xml:space="preserve"> </w:t>
            </w:r>
            <w:proofErr w:type="spellStart"/>
            <w:r w:rsidR="001218A1">
              <w:t>được</w:t>
            </w:r>
            <w:proofErr w:type="spellEnd"/>
            <w:r w:rsidR="001218A1">
              <w:t xml:space="preserve"> </w:t>
            </w:r>
            <w:proofErr w:type="spellStart"/>
            <w:r w:rsidR="001218A1">
              <w:t>tính</w:t>
            </w:r>
            <w:proofErr w:type="spellEnd"/>
            <w:r w:rsidR="001218A1">
              <w:t xml:space="preserve"> </w:t>
            </w:r>
            <w:proofErr w:type="spellStart"/>
            <w:r w:rsidR="001218A1">
              <w:t>chất</w:t>
            </w:r>
            <w:proofErr w:type="spellEnd"/>
            <w:r w:rsidR="001218A1">
              <w:t xml:space="preserve"> </w:t>
            </w:r>
            <w:proofErr w:type="spellStart"/>
            <w:r w:rsidR="001218A1">
              <w:t>của</w:t>
            </w:r>
            <w:proofErr w:type="spellEnd"/>
            <w:r w:rsidR="001218A1">
              <w:t xml:space="preserve"> </w:t>
            </w:r>
            <w:proofErr w:type="spellStart"/>
            <w:r w:rsidR="001218A1">
              <w:t>phép</w:t>
            </w:r>
            <w:proofErr w:type="spellEnd"/>
            <w:r w:rsidR="001218A1">
              <w:t xml:space="preserve"> quay, </w:t>
            </w:r>
            <w:proofErr w:type="spellStart"/>
            <w:r w:rsidR="001218A1">
              <w:t>hoặc</w:t>
            </w:r>
            <w:proofErr w:type="spellEnd"/>
            <w:r w:rsidR="001218A1">
              <w:t xml:space="preserve"> </w:t>
            </w:r>
            <w:proofErr w:type="spellStart"/>
            <w:r w:rsidR="001218A1">
              <w:t>xác</w:t>
            </w:r>
            <w:proofErr w:type="spellEnd"/>
            <w:r w:rsidR="001218A1">
              <w:t xml:space="preserve"> </w:t>
            </w:r>
            <w:proofErr w:type="spellStart"/>
            <w:r w:rsidR="001218A1">
              <w:t>định</w:t>
            </w:r>
            <w:proofErr w:type="spellEnd"/>
            <w:r w:rsidR="001218A1">
              <w:t xml:space="preserve"> </w:t>
            </w:r>
            <w:proofErr w:type="spellStart"/>
            <w:r w:rsidR="001218A1">
              <w:t>được</w:t>
            </w:r>
            <w:proofErr w:type="spellEnd"/>
            <w:r w:rsidR="001218A1">
              <w:t xml:space="preserve"> </w:t>
            </w:r>
            <w:proofErr w:type="spellStart"/>
            <w:r w:rsidR="001218A1">
              <w:t>ảnh</w:t>
            </w:r>
            <w:proofErr w:type="spellEnd"/>
            <w:r w:rsidR="001218A1">
              <w:t xml:space="preserve"> </w:t>
            </w:r>
            <w:proofErr w:type="spellStart"/>
            <w:r w:rsidR="001218A1">
              <w:t>của</w:t>
            </w:r>
            <w:proofErr w:type="spellEnd"/>
            <w:r w:rsidR="001218A1">
              <w:t xml:space="preserve"> </w:t>
            </w:r>
            <w:proofErr w:type="spellStart"/>
            <w:r w:rsidR="001218A1">
              <w:t>một</w:t>
            </w:r>
            <w:proofErr w:type="spellEnd"/>
            <w:r w:rsidR="001218A1">
              <w:t xml:space="preserve"> </w:t>
            </w:r>
            <w:proofErr w:type="spellStart"/>
            <w:r w:rsidR="001218A1">
              <w:t>điểm</w:t>
            </w:r>
            <w:proofErr w:type="spellEnd"/>
            <w:r w:rsidR="001218A1">
              <w:t xml:space="preserve"> qua </w:t>
            </w:r>
            <w:proofErr w:type="spellStart"/>
            <w:r w:rsidR="001218A1">
              <w:t>phép</w:t>
            </w:r>
            <w:proofErr w:type="spellEnd"/>
            <w:r w:rsidR="001218A1">
              <w:t xml:space="preserve"> quay.</w:t>
            </w:r>
          </w:p>
        </w:tc>
        <w:tc>
          <w:tcPr>
            <w:tcW w:w="850" w:type="dxa"/>
          </w:tcPr>
          <w:p w:rsidR="001218A1" w:rsidRDefault="006231EF" w:rsidP="001218A1">
            <w:pPr>
              <w:jc w:val="center"/>
              <w:rPr>
                <w:b/>
              </w:rPr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Pr="006E775C" w:rsidRDefault="005771F9" w:rsidP="005771F9">
            <w:proofErr w:type="spellStart"/>
            <w:r>
              <w:t>Câu</w:t>
            </w:r>
            <w:proofErr w:type="spellEnd"/>
            <w:r>
              <w:t xml:space="preserve"> 15</w:t>
            </w:r>
            <w:r w:rsidR="001218A1">
              <w:t xml:space="preserve">: </w:t>
            </w:r>
            <w:proofErr w:type="spellStart"/>
            <w:r w:rsidR="001218A1">
              <w:t>Biết</w:t>
            </w:r>
            <w:proofErr w:type="spellEnd"/>
            <w:r w:rsidR="001218A1">
              <w:t xml:space="preserve"> </w:t>
            </w:r>
            <w:proofErr w:type="spellStart"/>
            <w:r w:rsidR="001218A1">
              <w:t>khái</w:t>
            </w:r>
            <w:proofErr w:type="spellEnd"/>
            <w:r w:rsidR="001218A1">
              <w:t xml:space="preserve"> </w:t>
            </w:r>
            <w:proofErr w:type="spellStart"/>
            <w:r w:rsidR="001218A1">
              <w:t>niệm</w:t>
            </w:r>
            <w:proofErr w:type="spellEnd"/>
            <w:r w:rsidR="001218A1">
              <w:t xml:space="preserve"> </w:t>
            </w:r>
            <w:proofErr w:type="spellStart"/>
            <w:r w:rsidR="001218A1">
              <w:t>và</w:t>
            </w:r>
            <w:proofErr w:type="spellEnd"/>
            <w:r w:rsidR="001218A1">
              <w:t xml:space="preserve"> </w:t>
            </w:r>
            <w:proofErr w:type="spellStart"/>
            <w:r w:rsidR="001218A1">
              <w:t>tính</w:t>
            </w:r>
            <w:proofErr w:type="spellEnd"/>
            <w:r w:rsidR="001218A1">
              <w:t xml:space="preserve"> </w:t>
            </w:r>
            <w:proofErr w:type="spellStart"/>
            <w:r w:rsidR="001218A1">
              <w:t>chất</w:t>
            </w:r>
            <w:proofErr w:type="spellEnd"/>
            <w:r w:rsidR="001218A1">
              <w:t xml:space="preserve"> </w:t>
            </w:r>
            <w:proofErr w:type="spellStart"/>
            <w:r w:rsidR="001218A1">
              <w:t>của</w:t>
            </w:r>
            <w:proofErr w:type="spellEnd"/>
            <w:r w:rsidR="001218A1">
              <w:t xml:space="preserve"> </w:t>
            </w:r>
            <w:proofErr w:type="spellStart"/>
            <w:r w:rsidR="001218A1">
              <w:t>phép</w:t>
            </w:r>
            <w:proofErr w:type="spellEnd"/>
            <w:r w:rsidR="001218A1">
              <w:t xml:space="preserve"> </w:t>
            </w:r>
            <w:proofErr w:type="spellStart"/>
            <w:r w:rsidR="001218A1">
              <w:t>dời</w:t>
            </w:r>
            <w:proofErr w:type="spellEnd"/>
            <w:r w:rsidR="001218A1">
              <w:t xml:space="preserve"> </w:t>
            </w:r>
            <w:proofErr w:type="spellStart"/>
            <w:r w:rsidR="001218A1">
              <w:t>hình</w:t>
            </w:r>
            <w:proofErr w:type="spellEnd"/>
            <w:r w:rsidR="006E775C">
              <w:t xml:space="preserve"> </w:t>
            </w:r>
            <w: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1218A1" w:rsidRDefault="006231EF" w:rsidP="001218A1">
            <w:pPr>
              <w:jc w:val="center"/>
              <w:rPr>
                <w:b/>
              </w:rPr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218A1" w:rsidTr="006E775C">
        <w:tc>
          <w:tcPr>
            <w:tcW w:w="3402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218A1" w:rsidRPr="0017316E" w:rsidRDefault="001218A1" w:rsidP="0017316E">
            <w:pPr>
              <w:jc w:val="center"/>
            </w:pPr>
          </w:p>
        </w:tc>
        <w:tc>
          <w:tcPr>
            <w:tcW w:w="8363" w:type="dxa"/>
          </w:tcPr>
          <w:p w:rsidR="001218A1" w:rsidRPr="006E775C" w:rsidRDefault="005771F9" w:rsidP="0017316E">
            <w:proofErr w:type="spellStart"/>
            <w:r>
              <w:t>Câu</w:t>
            </w:r>
            <w:proofErr w:type="spellEnd"/>
            <w:r>
              <w:t xml:space="preserve"> 16</w:t>
            </w:r>
            <w:r w:rsidR="001218A1">
              <w:t xml:space="preserve">: </w:t>
            </w:r>
            <w:proofErr w:type="spellStart"/>
            <w:r w:rsidR="001218A1">
              <w:t>Nắm</w:t>
            </w:r>
            <w:proofErr w:type="spellEnd"/>
            <w:r w:rsidR="001218A1">
              <w:t xml:space="preserve"> </w:t>
            </w:r>
            <w:proofErr w:type="spellStart"/>
            <w:r w:rsidR="001218A1">
              <w:t>được</w:t>
            </w:r>
            <w:proofErr w:type="spellEnd"/>
            <w:r w:rsidR="001218A1">
              <w:t xml:space="preserve"> </w:t>
            </w:r>
            <w:proofErr w:type="spellStart"/>
            <w:r w:rsidR="001218A1">
              <w:t>định</w:t>
            </w:r>
            <w:proofErr w:type="spellEnd"/>
            <w:r w:rsidR="001218A1">
              <w:t xml:space="preserve"> </w:t>
            </w:r>
            <w:proofErr w:type="spellStart"/>
            <w:r w:rsidR="001218A1">
              <w:t>nghĩa</w:t>
            </w:r>
            <w:proofErr w:type="spellEnd"/>
            <w:r w:rsidR="006E775C">
              <w:t xml:space="preserve">, </w:t>
            </w:r>
            <w:proofErr w:type="spellStart"/>
            <w:r w:rsidR="006E775C">
              <w:t>tính</w:t>
            </w:r>
            <w:proofErr w:type="spellEnd"/>
            <w:r w:rsidR="006E775C">
              <w:t xml:space="preserve"> </w:t>
            </w:r>
            <w:proofErr w:type="spellStart"/>
            <w:r w:rsidR="006E775C">
              <w:t>chất</w:t>
            </w:r>
            <w:proofErr w:type="spellEnd"/>
            <w:r w:rsidR="001218A1">
              <w:t xml:space="preserve"> </w:t>
            </w:r>
            <w:proofErr w:type="spellStart"/>
            <w:r w:rsidR="001218A1">
              <w:t>phép</w:t>
            </w:r>
            <w:proofErr w:type="spellEnd"/>
            <w:r w:rsidR="001218A1">
              <w:t xml:space="preserve"> </w:t>
            </w:r>
            <w:proofErr w:type="spellStart"/>
            <w:r w:rsidR="001218A1">
              <w:t>vị</w:t>
            </w:r>
            <w:proofErr w:type="spellEnd"/>
            <w:r w:rsidR="001218A1">
              <w:t xml:space="preserve"> </w:t>
            </w:r>
            <w:proofErr w:type="spellStart"/>
            <w:r w:rsidR="001218A1">
              <w:t>tự</w:t>
            </w:r>
            <w:proofErr w:type="spellEnd"/>
          </w:p>
        </w:tc>
        <w:tc>
          <w:tcPr>
            <w:tcW w:w="850" w:type="dxa"/>
          </w:tcPr>
          <w:p w:rsidR="001218A1" w:rsidRDefault="006231EF" w:rsidP="001218A1">
            <w:pPr>
              <w:jc w:val="center"/>
              <w:rPr>
                <w:b/>
              </w:rPr>
            </w:pPr>
            <w:r>
              <w:t>0,25</w:t>
            </w:r>
          </w:p>
        </w:tc>
        <w:tc>
          <w:tcPr>
            <w:tcW w:w="1639" w:type="dxa"/>
            <w:vMerge/>
          </w:tcPr>
          <w:p w:rsidR="001218A1" w:rsidRDefault="001218A1" w:rsidP="0017316E">
            <w:pPr>
              <w:rPr>
                <w:b/>
              </w:rPr>
            </w:pPr>
          </w:p>
        </w:tc>
      </w:tr>
      <w:tr w:rsidR="001E6973" w:rsidTr="006E775C">
        <w:tc>
          <w:tcPr>
            <w:tcW w:w="4253" w:type="dxa"/>
            <w:gridSpan w:val="2"/>
          </w:tcPr>
          <w:p w:rsidR="001E6973" w:rsidRPr="006D7F13" w:rsidRDefault="001E6973" w:rsidP="001E6973">
            <w:pPr>
              <w:spacing w:line="276" w:lineRule="auto"/>
              <w:ind w:right="-63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Tổng số 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câu 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Tổng điểm</w:t>
            </w:r>
          </w:p>
          <w:p w:rsidR="001E6973" w:rsidRPr="0017316E" w:rsidRDefault="001E6973" w:rsidP="001E6973">
            <w:pPr>
              <w:jc w:val="center"/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Tỉ lệ %</w:t>
            </w:r>
          </w:p>
        </w:tc>
        <w:tc>
          <w:tcPr>
            <w:tcW w:w="10852" w:type="dxa"/>
            <w:gridSpan w:val="3"/>
          </w:tcPr>
          <w:p w:rsidR="001E6973" w:rsidRPr="006D7F13" w:rsidRDefault="001E6973" w:rsidP="001E6973">
            <w:pPr>
              <w:spacing w:line="276" w:lineRule="auto"/>
              <w:ind w:right="-63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Tổng số 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câu: </w:t>
            </w:r>
            <w:r w:rsidR="006E775C">
              <w:rPr>
                <w:rFonts w:eastAsia="TimesNewRomanPS-BoldMT"/>
                <w:b/>
                <w:color w:val="000000" w:themeColor="text1"/>
                <w:lang w:val="sv-SE"/>
              </w:rPr>
              <w:t>16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 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Tổng điểm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>: 4,0</w:t>
            </w:r>
          </w:p>
          <w:p w:rsidR="001E6973" w:rsidRDefault="001E6973" w:rsidP="001E6973">
            <w:pPr>
              <w:jc w:val="center"/>
              <w:rPr>
                <w:b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Tỉ lệ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>: 40</w:t>
            </w: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%</w:t>
            </w:r>
          </w:p>
        </w:tc>
      </w:tr>
    </w:tbl>
    <w:p w:rsidR="00C01F65" w:rsidRDefault="00C01F65" w:rsidP="00C01F65">
      <w:pPr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II: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luận</w:t>
      </w:r>
      <w:proofErr w:type="spellEnd"/>
      <w:r>
        <w:rPr>
          <w:b/>
        </w:rPr>
        <w:t xml:space="preserve"> (6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:rsidR="0029336D" w:rsidRDefault="0029336D" w:rsidP="00C01F65">
      <w:pPr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88"/>
        <w:gridCol w:w="3544"/>
        <w:gridCol w:w="3118"/>
        <w:gridCol w:w="1332"/>
      </w:tblGrid>
      <w:tr w:rsidR="0029336D" w:rsidRPr="006D7F13" w:rsidTr="001E6973">
        <w:trPr>
          <w:trHeight w:val="376"/>
          <w:jc w:val="center"/>
        </w:trPr>
        <w:tc>
          <w:tcPr>
            <w:tcW w:w="3260" w:type="dxa"/>
            <w:vMerge w:val="restart"/>
            <w:tcBorders>
              <w:tl2br w:val="single" w:sz="4" w:space="0" w:color="auto"/>
            </w:tcBorders>
            <w:vAlign w:val="center"/>
          </w:tcPr>
          <w:p w:rsidR="0029336D" w:rsidRPr="006D7F13" w:rsidRDefault="0029336D" w:rsidP="00382FA1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color w:val="000000" w:themeColor="text1"/>
              </w:rPr>
              <w:br w:type="page"/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Cấp</w:t>
            </w:r>
            <w:proofErr w:type="spellEnd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độ</w:t>
            </w:r>
            <w:proofErr w:type="spellEnd"/>
          </w:p>
          <w:p w:rsidR="0029336D" w:rsidRPr="006D7F13" w:rsidRDefault="0029336D" w:rsidP="00382FA1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</w:p>
          <w:p w:rsidR="0029336D" w:rsidRPr="006D7F13" w:rsidRDefault="0029336D" w:rsidP="00382FA1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</w:p>
          <w:p w:rsidR="0029336D" w:rsidRPr="006D7F13" w:rsidRDefault="0029336D" w:rsidP="00382FA1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     </w:t>
            </w:r>
          </w:p>
          <w:p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</w:rPr>
            </w:pPr>
            <w:proofErr w:type="spellStart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Chủ</w:t>
            </w:r>
            <w:proofErr w:type="spellEnd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đề</w:t>
            </w:r>
            <w:proofErr w:type="spellEnd"/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3488" w:type="dxa"/>
            <w:vMerge w:val="restart"/>
            <w:vAlign w:val="center"/>
          </w:tcPr>
          <w:p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proofErr w:type="spellStart"/>
            <w:r w:rsidRPr="006D7F13">
              <w:rPr>
                <w:rFonts w:eastAsia="TimesNewRomanPS-BoldMT"/>
                <w:b/>
                <w:color w:val="000000" w:themeColor="text1"/>
              </w:rPr>
              <w:lastRenderedPageBreak/>
              <w:t>Thông</w:t>
            </w:r>
            <w:proofErr w:type="spellEnd"/>
            <w:r w:rsidRPr="006D7F13">
              <w:rPr>
                <w:rFonts w:eastAsia="TimesNewRomanPS-BoldMT"/>
                <w:b/>
                <w:color w:val="000000" w:themeColor="text1"/>
              </w:rPr>
              <w:t xml:space="preserve">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</w:rPr>
              <w:t>hiểu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29336D" w:rsidRPr="006D7F13" w:rsidRDefault="0029336D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</w:p>
        </w:tc>
        <w:tc>
          <w:tcPr>
            <w:tcW w:w="1332" w:type="dxa"/>
            <w:vMerge w:val="restart"/>
            <w:vAlign w:val="center"/>
          </w:tcPr>
          <w:p w:rsidR="0029336D" w:rsidRPr="006D7F13" w:rsidRDefault="0029336D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proofErr w:type="spellStart"/>
            <w:r w:rsidRPr="006D7F13">
              <w:rPr>
                <w:b/>
                <w:color w:val="000000" w:themeColor="text1"/>
              </w:rPr>
              <w:t>Cộng</w:t>
            </w:r>
            <w:proofErr w:type="spellEnd"/>
          </w:p>
        </w:tc>
      </w:tr>
      <w:tr w:rsidR="0029336D" w:rsidRPr="006D7F13" w:rsidTr="001E6973">
        <w:trPr>
          <w:trHeight w:val="804"/>
          <w:jc w:val="center"/>
        </w:trPr>
        <w:tc>
          <w:tcPr>
            <w:tcW w:w="3260" w:type="dxa"/>
            <w:vMerge/>
            <w:vAlign w:val="center"/>
          </w:tcPr>
          <w:p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488" w:type="dxa"/>
            <w:vMerge/>
            <w:vAlign w:val="center"/>
          </w:tcPr>
          <w:p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544" w:type="dxa"/>
            <w:vAlign w:val="center"/>
          </w:tcPr>
          <w:p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Cấp độ thấp</w:t>
            </w:r>
          </w:p>
        </w:tc>
        <w:tc>
          <w:tcPr>
            <w:tcW w:w="3118" w:type="dxa"/>
            <w:vAlign w:val="center"/>
          </w:tcPr>
          <w:p w:rsidR="0029336D" w:rsidRPr="006D7F13" w:rsidRDefault="0029336D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pacing w:val="-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Cấp độ cao</w:t>
            </w:r>
          </w:p>
        </w:tc>
        <w:tc>
          <w:tcPr>
            <w:tcW w:w="1332" w:type="dxa"/>
            <w:vMerge/>
            <w:vAlign w:val="center"/>
          </w:tcPr>
          <w:p w:rsidR="0029336D" w:rsidRPr="006D7F13" w:rsidRDefault="0029336D" w:rsidP="00382FA1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</w:tr>
      <w:tr w:rsidR="004B2CA2" w:rsidRPr="006D7F13" w:rsidTr="001E6973">
        <w:trPr>
          <w:jc w:val="center"/>
        </w:trPr>
        <w:tc>
          <w:tcPr>
            <w:tcW w:w="3260" w:type="dxa"/>
            <w:vMerge w:val="restart"/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proofErr w:type="spellStart"/>
            <w:r>
              <w:rPr>
                <w:b/>
              </w:rPr>
              <w:lastRenderedPageBreak/>
              <w:t>Chương</w:t>
            </w:r>
            <w:proofErr w:type="spellEnd"/>
            <w:r>
              <w:rPr>
                <w:b/>
              </w:rPr>
              <w:t xml:space="preserve"> I.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giác</w:t>
            </w:r>
            <w:proofErr w:type="spellEnd"/>
          </w:p>
        </w:tc>
        <w:tc>
          <w:tcPr>
            <w:tcW w:w="3488" w:type="dxa"/>
            <w:tcBorders>
              <w:bottom w:val="dotted" w:sz="4" w:space="0" w:color="auto"/>
            </w:tcBorders>
            <w:vAlign w:val="center"/>
          </w:tcPr>
          <w:p w:rsidR="004B2CA2" w:rsidRPr="006D7F13" w:rsidRDefault="004B2CA2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 w:rsidRPr="00504588">
              <w:rPr>
                <w:b/>
                <w:bCs/>
                <w:color w:val="000000" w:themeColor="text1"/>
                <w:lang w:val="sv-SE"/>
              </w:rPr>
              <w:t>Câu 1a.</w:t>
            </w:r>
            <w:r>
              <w:rPr>
                <w:bCs/>
                <w:color w:val="000000" w:themeColor="text1"/>
                <w:lang w:val="sv-SE"/>
              </w:rPr>
              <w:t xml:space="preserve"> Giải phương trình lượng giác đơn giản</w:t>
            </w:r>
            <w:r w:rsidR="00E148E3">
              <w:rPr>
                <w:bCs/>
                <w:color w:val="000000" w:themeColor="text1"/>
                <w:lang w:val="sv-SE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B2CA2" w:rsidRPr="006D7F13" w:rsidRDefault="004B2CA2" w:rsidP="003E51F1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4B2CA2" w:rsidRPr="0029336D" w:rsidRDefault="004B2CA2" w:rsidP="00382FA1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 w:rsidRPr="0029336D">
              <w:rPr>
                <w:bCs/>
                <w:color w:val="000000" w:themeColor="text1"/>
                <w:lang w:val="sv-SE"/>
              </w:rPr>
              <w:t>1</w:t>
            </w:r>
            <w:r w:rsidR="006E775C">
              <w:rPr>
                <w:bCs/>
                <w:color w:val="000000" w:themeColor="text1"/>
                <w:lang w:val="sv-SE"/>
              </w:rPr>
              <w:t>,0</w:t>
            </w:r>
            <w:r>
              <w:rPr>
                <w:bCs/>
                <w:color w:val="000000" w:themeColor="text1"/>
                <w:lang w:val="sv-SE"/>
              </w:rPr>
              <w:t xml:space="preserve"> điểm</w:t>
            </w:r>
          </w:p>
        </w:tc>
      </w:tr>
      <w:tr w:rsidR="004B2CA2" w:rsidRPr="006D7F13" w:rsidTr="001E6973">
        <w:trPr>
          <w:trHeight w:val="1041"/>
          <w:jc w:val="center"/>
        </w:trPr>
        <w:tc>
          <w:tcPr>
            <w:tcW w:w="3260" w:type="dxa"/>
            <w:vMerge/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488" w:type="dxa"/>
            <w:tcBorders>
              <w:top w:val="dotted" w:sz="4" w:space="0" w:color="auto"/>
            </w:tcBorders>
            <w:vAlign w:val="center"/>
          </w:tcPr>
          <w:p w:rsidR="004B2CA2" w:rsidRPr="0029336D" w:rsidRDefault="004B2CA2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 w:rsidRPr="00504588">
              <w:rPr>
                <w:b/>
                <w:bCs/>
                <w:color w:val="000000" w:themeColor="text1"/>
                <w:lang w:val="sv-SE"/>
              </w:rPr>
              <w:t>Câu 1b.</w:t>
            </w:r>
            <w:r>
              <w:rPr>
                <w:bCs/>
                <w:color w:val="000000" w:themeColor="text1"/>
                <w:lang w:val="sv-SE"/>
              </w:rPr>
              <w:t xml:space="preserve"> Tìm GTLN – GTNN của hàm số lượng giác đơn giản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4B2CA2" w:rsidRPr="004B2CA2" w:rsidRDefault="004B2CA2" w:rsidP="006E775C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 w:rsidRPr="004B2CA2">
              <w:rPr>
                <w:bCs/>
                <w:color w:val="000000" w:themeColor="text1"/>
                <w:lang w:val="sv-SE"/>
              </w:rPr>
              <w:t>0,5 điểm</w:t>
            </w:r>
          </w:p>
        </w:tc>
      </w:tr>
      <w:tr w:rsidR="004B2CA2" w:rsidRPr="006D7F13" w:rsidTr="001E6973">
        <w:trPr>
          <w:jc w:val="center"/>
        </w:trPr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Số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</w:rPr>
              <w:t>câu</w:t>
            </w:r>
            <w:proofErr w:type="spellEnd"/>
          </w:p>
          <w:p w:rsidR="004B2CA2" w:rsidRPr="006D7F13" w:rsidRDefault="004B2CA2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Số điểm</w:t>
            </w:r>
          </w:p>
        </w:tc>
        <w:tc>
          <w:tcPr>
            <w:tcW w:w="3488" w:type="dxa"/>
            <w:tcBorders>
              <w:top w:val="dotted" w:sz="4" w:space="0" w:color="auto"/>
            </w:tcBorders>
            <w:vAlign w:val="center"/>
          </w:tcPr>
          <w:p w:rsidR="004B2CA2" w:rsidRPr="006D7F13" w:rsidRDefault="00504588" w:rsidP="003E51F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</w:t>
            </w:r>
            <w:r w:rsidR="003E51F1">
              <w:rPr>
                <w:b/>
                <w:bCs/>
                <w:color w:val="000000" w:themeColor="text1"/>
                <w:lang w:val="sv-SE"/>
              </w:rPr>
              <w:t xml:space="preserve"> câu 2 ý</w:t>
            </w:r>
          </w:p>
          <w:p w:rsidR="004B2CA2" w:rsidRPr="006D7F13" w:rsidRDefault="003E51F1" w:rsidP="003E51F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1,5 điểm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B2CA2" w:rsidRPr="006D7F13" w:rsidRDefault="004B2CA2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B2CA2" w:rsidRPr="006D7F13" w:rsidRDefault="004B2CA2" w:rsidP="003E51F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4B2CA2" w:rsidRPr="00DB4278" w:rsidRDefault="006E775C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 </w:t>
            </w:r>
            <w:proofErr w:type="spellStart"/>
            <w:r>
              <w:rPr>
                <w:b/>
                <w:bCs/>
                <w:color w:val="000000" w:themeColor="text1"/>
              </w:rPr>
              <w:t>câu</w:t>
            </w:r>
            <w:proofErr w:type="spellEnd"/>
          </w:p>
          <w:p w:rsidR="004B2CA2" w:rsidRPr="006D7F13" w:rsidRDefault="006E775C" w:rsidP="00382F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1,5</w:t>
            </w:r>
            <w:r w:rsidR="003E51F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3E51F1">
              <w:rPr>
                <w:b/>
                <w:bCs/>
                <w:color w:val="000000" w:themeColor="text1"/>
              </w:rPr>
              <w:t>điểm</w:t>
            </w:r>
            <w:proofErr w:type="spellEnd"/>
          </w:p>
        </w:tc>
      </w:tr>
      <w:tr w:rsidR="00504588" w:rsidRPr="006D7F13" w:rsidTr="001E6973">
        <w:trPr>
          <w:trHeight w:val="570"/>
          <w:jc w:val="center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II.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hợp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suất</w:t>
            </w:r>
            <w:proofErr w:type="spellEnd"/>
          </w:p>
        </w:tc>
        <w:tc>
          <w:tcPr>
            <w:tcW w:w="3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588" w:rsidRPr="00504588" w:rsidRDefault="00504588" w:rsidP="005771F9">
            <w:proofErr w:type="spellStart"/>
            <w:r w:rsidRPr="00504588">
              <w:rPr>
                <w:b/>
              </w:rPr>
              <w:t>Câu</w:t>
            </w:r>
            <w:proofErr w:type="spellEnd"/>
            <w:r w:rsidRPr="00504588">
              <w:rPr>
                <w:b/>
              </w:rPr>
              <w:t xml:space="preserve"> 2.</w:t>
            </w:r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  <w:r>
              <w:t xml:space="preserve">,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nhị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New </w:t>
            </w:r>
            <w:proofErr w:type="spellStart"/>
            <w:r>
              <w:t>Tơn</w:t>
            </w:r>
            <w:proofErr w:type="spellEnd"/>
            <w:r>
              <w:t xml:space="preserve">  </w:t>
            </w:r>
            <w:r w:rsidR="005771F9"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588" w:rsidRPr="006D7F13" w:rsidRDefault="00504588" w:rsidP="002023A3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4b</w:t>
            </w:r>
            <w:r w:rsidRPr="005045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2023A3">
              <w:t>Các</w:t>
            </w:r>
            <w:proofErr w:type="spellEnd"/>
            <w:r w:rsidR="002023A3">
              <w:t xml:space="preserve"> </w:t>
            </w:r>
            <w:proofErr w:type="spellStart"/>
            <w:r w:rsidR="002023A3">
              <w:t>bài</w:t>
            </w:r>
            <w:proofErr w:type="spellEnd"/>
            <w:r w:rsidR="002023A3">
              <w:t xml:space="preserve"> </w:t>
            </w:r>
            <w:proofErr w:type="spellStart"/>
            <w:r w:rsidR="002023A3">
              <w:t>toán</w:t>
            </w:r>
            <w:proofErr w:type="spellEnd"/>
            <w:r w:rsidR="002023A3">
              <w:t xml:space="preserve"> </w:t>
            </w:r>
            <w:proofErr w:type="spellStart"/>
            <w:r w:rsidR="002023A3">
              <w:t>kết</w:t>
            </w:r>
            <w:proofErr w:type="spellEnd"/>
            <w:r w:rsidR="002023A3">
              <w:t xml:space="preserve"> </w:t>
            </w:r>
            <w:proofErr w:type="spellStart"/>
            <w:r w:rsidR="002023A3">
              <w:t>hợp</w:t>
            </w:r>
            <w:proofErr w:type="spellEnd"/>
            <w:r w:rsidR="002023A3">
              <w:t xml:space="preserve"> </w:t>
            </w:r>
            <w:proofErr w:type="spellStart"/>
            <w:r w:rsidR="002023A3">
              <w:t>hoán</w:t>
            </w:r>
            <w:proofErr w:type="spellEnd"/>
            <w:r w:rsidR="002023A3">
              <w:t xml:space="preserve"> </w:t>
            </w:r>
            <w:proofErr w:type="spellStart"/>
            <w:r w:rsidR="002023A3">
              <w:t>vị</w:t>
            </w:r>
            <w:proofErr w:type="spellEnd"/>
            <w:r w:rsidR="002023A3">
              <w:t xml:space="preserve">, </w:t>
            </w:r>
            <w:proofErr w:type="spellStart"/>
            <w:r w:rsidR="002023A3">
              <w:t>chỉnh</w:t>
            </w:r>
            <w:proofErr w:type="spellEnd"/>
            <w:r w:rsidR="002023A3">
              <w:t xml:space="preserve"> </w:t>
            </w:r>
            <w:proofErr w:type="spellStart"/>
            <w:r w:rsidR="002023A3">
              <w:t>hợp</w:t>
            </w:r>
            <w:proofErr w:type="spellEnd"/>
            <w:r w:rsidR="002023A3">
              <w:t xml:space="preserve">, </w:t>
            </w:r>
            <w:proofErr w:type="spellStart"/>
            <w:r w:rsidR="002023A3">
              <w:t>tổ</w:t>
            </w:r>
            <w:proofErr w:type="spellEnd"/>
            <w:r w:rsidR="002023A3">
              <w:t xml:space="preserve"> </w:t>
            </w:r>
            <w:proofErr w:type="spellStart"/>
            <w:r w:rsidR="002023A3">
              <w:t>hợp</w:t>
            </w:r>
            <w:proofErr w:type="spellEnd"/>
            <w:r w:rsidR="002023A3">
              <w:t xml:space="preserve"> </w:t>
            </w:r>
            <w:proofErr w:type="spellStart"/>
            <w:r w:rsidR="002023A3">
              <w:t>để</w:t>
            </w:r>
            <w:proofErr w:type="spellEnd"/>
            <w:r w:rsidR="002023A3">
              <w:t xml:space="preserve"> </w:t>
            </w:r>
            <w:proofErr w:type="spellStart"/>
            <w:r w:rsidR="002023A3">
              <w:t>giải</w:t>
            </w:r>
            <w:proofErr w:type="spellEnd"/>
            <w:r w:rsidR="002023A3">
              <w:t xml:space="preserve"> </w:t>
            </w:r>
            <w:proofErr w:type="spellStart"/>
            <w:r w:rsidR="002023A3">
              <w:t>bài</w:t>
            </w:r>
            <w:proofErr w:type="spellEnd"/>
            <w:r w:rsidR="002023A3">
              <w:t xml:space="preserve"> </w:t>
            </w:r>
            <w:proofErr w:type="spellStart"/>
            <w:r w:rsidR="002023A3">
              <w:t>toán</w:t>
            </w:r>
            <w:proofErr w:type="spellEnd"/>
            <w:r w:rsidR="002023A3">
              <w:t xml:space="preserve"> </w:t>
            </w:r>
            <w:proofErr w:type="spellStart"/>
            <w:r w:rsidR="002023A3">
              <w:t>có</w:t>
            </w:r>
            <w:proofErr w:type="spellEnd"/>
            <w:r w:rsidR="002023A3">
              <w:t xml:space="preserve"> </w:t>
            </w:r>
            <w:proofErr w:type="spellStart"/>
            <w:r w:rsidR="002023A3">
              <w:t>điều</w:t>
            </w:r>
            <w:proofErr w:type="spellEnd"/>
            <w:r w:rsidR="002023A3">
              <w:t xml:space="preserve"> </w:t>
            </w:r>
            <w:proofErr w:type="spellStart"/>
            <w:r w:rsidR="002023A3">
              <w:t>kiện</w:t>
            </w:r>
            <w:proofErr w:type="spellEnd"/>
            <w:r w:rsidR="002023A3">
              <w:t xml:space="preserve"> </w:t>
            </w:r>
            <w:proofErr w:type="spellStart"/>
            <w:r w:rsidR="002023A3">
              <w:t>cho</w:t>
            </w:r>
            <w:proofErr w:type="spellEnd"/>
            <w:r w:rsidR="002023A3">
              <w:t xml:space="preserve"> </w:t>
            </w:r>
            <w:proofErr w:type="spellStart"/>
            <w:r w:rsidR="002023A3">
              <w:t>trước</w:t>
            </w:r>
            <w:proofErr w:type="spellEnd"/>
            <w:r w:rsidR="002023A3">
              <w:t xml:space="preserve">. </w:t>
            </w:r>
            <w:proofErr w:type="spellStart"/>
            <w:r w:rsidR="006E775C">
              <w:t>Hoặc</w:t>
            </w:r>
            <w:proofErr w:type="spellEnd"/>
            <w:r w:rsidR="006E775C">
              <w:t xml:space="preserve"> </w:t>
            </w:r>
            <w:proofErr w:type="spellStart"/>
            <w:r w:rsidR="006E775C">
              <w:t>b</w:t>
            </w:r>
            <w:r w:rsidR="002023A3">
              <w:t>ài</w:t>
            </w:r>
            <w:proofErr w:type="spellEnd"/>
            <w:r w:rsidR="002023A3">
              <w:t xml:space="preserve"> </w:t>
            </w:r>
            <w:proofErr w:type="spellStart"/>
            <w:r w:rsidR="002023A3">
              <w:t>toán</w:t>
            </w:r>
            <w:proofErr w:type="spellEnd"/>
            <w:r w:rsidR="002023A3">
              <w:t xml:space="preserve"> </w:t>
            </w:r>
            <w:proofErr w:type="spellStart"/>
            <w:r w:rsidR="002023A3">
              <w:t>tính</w:t>
            </w:r>
            <w:proofErr w:type="spellEnd"/>
            <w:r w:rsidR="002023A3">
              <w:t xml:space="preserve"> </w:t>
            </w:r>
            <w:proofErr w:type="spellStart"/>
            <w:r w:rsidR="002023A3">
              <w:t>tổng</w:t>
            </w:r>
            <w:proofErr w:type="spellEnd"/>
            <w:r w:rsidR="002023A3">
              <w:t xml:space="preserve"> </w:t>
            </w:r>
            <w:proofErr w:type="spellStart"/>
            <w:r w:rsidR="002023A3">
              <w:t>các</w:t>
            </w:r>
            <w:proofErr w:type="spellEnd"/>
            <w:r w:rsidR="002023A3">
              <w:t xml:space="preserve"> </w:t>
            </w:r>
            <w:proofErr w:type="spellStart"/>
            <w:r w:rsidR="002023A3">
              <w:t>số</w:t>
            </w:r>
            <w:proofErr w:type="spellEnd"/>
            <w:r w:rsidR="002023A3">
              <w:t xml:space="preserve"> </w:t>
            </w:r>
            <w:proofErr w:type="spellStart"/>
            <w:r w:rsidR="002023A3">
              <w:t>tự</w:t>
            </w:r>
            <w:proofErr w:type="spellEnd"/>
            <w:r w:rsidR="002023A3">
              <w:t xml:space="preserve"> </w:t>
            </w:r>
            <w:proofErr w:type="spellStart"/>
            <w:r w:rsidR="002023A3">
              <w:t>nhiên</w:t>
            </w:r>
            <w:proofErr w:type="spellEnd"/>
            <w:r w:rsidR="002023A3">
              <w:t xml:space="preserve"> </w:t>
            </w:r>
            <w:proofErr w:type="spellStart"/>
            <w:r w:rsidR="002023A3">
              <w:t>tìm</w:t>
            </w:r>
            <w:proofErr w:type="spellEnd"/>
            <w:r w:rsidR="002023A3">
              <w:t xml:space="preserve"> </w:t>
            </w:r>
            <w:proofErr w:type="spellStart"/>
            <w:r w:rsidR="002023A3">
              <w:t>được</w:t>
            </w:r>
            <w:proofErr w:type="spellEnd"/>
            <w:r w:rsidR="002023A3">
              <w:t xml:space="preserve">. </w:t>
            </w:r>
            <w:proofErr w:type="spellStart"/>
            <w:r w:rsidR="006E775C">
              <w:t>Hoặc</w:t>
            </w:r>
            <w:proofErr w:type="spellEnd"/>
            <w:r w:rsidR="006E775C">
              <w:t xml:space="preserve"> </w:t>
            </w:r>
            <w:proofErr w:type="spellStart"/>
            <w:r w:rsidR="006E775C">
              <w:t>b</w:t>
            </w:r>
            <w:r w:rsidR="002023A3">
              <w:t>ài</w:t>
            </w:r>
            <w:proofErr w:type="spellEnd"/>
            <w:r w:rsidR="002023A3">
              <w:t xml:space="preserve"> </w:t>
            </w:r>
            <w:proofErr w:type="spellStart"/>
            <w:r w:rsidR="002023A3">
              <w:t>toán</w:t>
            </w:r>
            <w:proofErr w:type="spellEnd"/>
            <w:r w:rsidR="002023A3">
              <w:t xml:space="preserve"> </w:t>
            </w:r>
            <w:proofErr w:type="spellStart"/>
            <w:r w:rsidR="002023A3">
              <w:t>chứng</w:t>
            </w:r>
            <w:proofErr w:type="spellEnd"/>
            <w:r w:rsidR="002023A3">
              <w:t xml:space="preserve"> minh </w:t>
            </w:r>
            <w:proofErr w:type="spellStart"/>
            <w:r w:rsidR="002023A3">
              <w:t>đẳng</w:t>
            </w:r>
            <w:proofErr w:type="spellEnd"/>
            <w:r w:rsidR="002023A3">
              <w:t xml:space="preserve"> </w:t>
            </w:r>
            <w:proofErr w:type="spellStart"/>
            <w:r w:rsidR="002023A3">
              <w:t>thức</w:t>
            </w:r>
            <w:proofErr w:type="spellEnd"/>
            <w:r w:rsidR="002023A3">
              <w:t>, …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588" w:rsidRPr="006D7F13" w:rsidRDefault="006E775C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lang w:val="sv-SE"/>
              </w:rPr>
              <w:t>2,0</w:t>
            </w:r>
            <w:r w:rsidR="00504588">
              <w:rPr>
                <w:bCs/>
                <w:color w:val="000000" w:themeColor="text1"/>
                <w:lang w:val="sv-SE"/>
              </w:rPr>
              <w:t xml:space="preserve"> điểm</w:t>
            </w:r>
          </w:p>
        </w:tc>
      </w:tr>
      <w:tr w:rsidR="00504588" w:rsidRPr="006D7F13" w:rsidTr="001E6973">
        <w:trPr>
          <w:trHeight w:val="570"/>
          <w:jc w:val="center"/>
        </w:trPr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Số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</w:rPr>
              <w:t>câu</w:t>
            </w:r>
            <w:proofErr w:type="spellEnd"/>
          </w:p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Số điểm</w:t>
            </w:r>
          </w:p>
        </w:tc>
        <w:tc>
          <w:tcPr>
            <w:tcW w:w="3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4588" w:rsidRPr="006D7F13" w:rsidRDefault="00504588" w:rsidP="0050458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1 câu </w:t>
            </w:r>
          </w:p>
          <w:p w:rsidR="00504588" w:rsidRPr="006D7F13" w:rsidRDefault="00504588" w:rsidP="00504588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4588" w:rsidRPr="006D7F13" w:rsidRDefault="00504588" w:rsidP="00504588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1 </w:t>
            </w:r>
            <w:r w:rsidR="006E775C">
              <w:rPr>
                <w:b/>
                <w:bCs/>
                <w:color w:val="000000" w:themeColor="text1"/>
                <w:lang w:val="sv-SE"/>
              </w:rPr>
              <w:t>câu</w:t>
            </w:r>
          </w:p>
          <w:p w:rsidR="00504588" w:rsidRPr="006D7F13" w:rsidRDefault="006E775C" w:rsidP="00504588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</w:t>
            </w:r>
            <w:r w:rsidR="00504588">
              <w:rPr>
                <w:rFonts w:eastAsia="TimesNewRomanPS-BoldMT"/>
                <w:b/>
                <w:color w:val="000000" w:themeColor="text1"/>
                <w:lang w:val="sv-SE"/>
              </w:rPr>
              <w:t xml:space="preserve"> điểm</w:t>
            </w:r>
          </w:p>
        </w:tc>
        <w:tc>
          <w:tcPr>
            <w:tcW w:w="13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04588" w:rsidRPr="006D7F13" w:rsidRDefault="00504588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</w:rPr>
              <w:t xml:space="preserve">2 </w:t>
            </w:r>
            <w:proofErr w:type="spellStart"/>
            <w:r w:rsidR="009B54D0">
              <w:rPr>
                <w:rFonts w:eastAsia="TimesNewRomanPS-BoldMT"/>
                <w:b/>
                <w:color w:val="000000" w:themeColor="text1"/>
              </w:rPr>
              <w:t>câu</w:t>
            </w:r>
            <w:proofErr w:type="spellEnd"/>
          </w:p>
          <w:p w:rsidR="00504588" w:rsidRPr="006D7F13" w:rsidRDefault="009B54D0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</w:rPr>
            </w:pPr>
            <w:r>
              <w:rPr>
                <w:rFonts w:eastAsia="TimesNewRomanPS-BoldMT"/>
                <w:b/>
                <w:color w:val="000000" w:themeColor="text1"/>
              </w:rPr>
              <w:t>2,0</w:t>
            </w:r>
            <w:r w:rsidR="00504588">
              <w:rPr>
                <w:rFonts w:eastAsia="TimesNewRomanPS-BoldMT"/>
                <w:b/>
                <w:color w:val="000000" w:themeColor="text1"/>
              </w:rPr>
              <w:t xml:space="preserve"> </w:t>
            </w:r>
            <w:proofErr w:type="spellStart"/>
            <w:r w:rsidR="00504588">
              <w:rPr>
                <w:rFonts w:eastAsia="TimesNewRomanPS-BoldMT"/>
                <w:b/>
                <w:color w:val="000000" w:themeColor="text1"/>
              </w:rPr>
              <w:t>điểm</w:t>
            </w:r>
            <w:proofErr w:type="spellEnd"/>
          </w:p>
        </w:tc>
      </w:tr>
      <w:tr w:rsidR="002023A3" w:rsidRPr="006D7F13" w:rsidTr="001E6973">
        <w:trPr>
          <w:trHeight w:val="570"/>
          <w:jc w:val="center"/>
        </w:trPr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23A3" w:rsidRPr="002023A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proofErr w:type="spellStart"/>
            <w:r w:rsidRPr="002023A3">
              <w:rPr>
                <w:b/>
                <w:color w:val="000000" w:themeColor="text1"/>
              </w:rPr>
              <w:t>Chương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2. </w:t>
            </w:r>
            <w:proofErr w:type="spellStart"/>
            <w:r w:rsidRPr="002023A3">
              <w:rPr>
                <w:b/>
                <w:color w:val="000000" w:themeColor="text1"/>
              </w:rPr>
              <w:t>Bài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1. </w:t>
            </w:r>
            <w:proofErr w:type="spellStart"/>
            <w:r w:rsidRPr="002023A3">
              <w:rPr>
                <w:b/>
                <w:color w:val="000000" w:themeColor="text1"/>
              </w:rPr>
              <w:t>Đại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cương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về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đường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thẳng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và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mặt</w:t>
            </w:r>
            <w:proofErr w:type="spellEnd"/>
            <w:r w:rsidRPr="002023A3">
              <w:rPr>
                <w:b/>
                <w:color w:val="000000" w:themeColor="text1"/>
              </w:rPr>
              <w:t xml:space="preserve"> </w:t>
            </w:r>
            <w:proofErr w:type="spellStart"/>
            <w:r w:rsidRPr="002023A3">
              <w:rPr>
                <w:b/>
                <w:color w:val="000000" w:themeColor="text1"/>
              </w:rPr>
              <w:t>phẳng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23A3" w:rsidRPr="00385845" w:rsidRDefault="002023A3" w:rsidP="002023A3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</w:rPr>
            </w:pPr>
            <w:proofErr w:type="spellStart"/>
            <w:r>
              <w:rPr>
                <w:rFonts w:eastAsia="TimesNewRomanPS-BoldMT"/>
                <w:color w:val="000000" w:themeColor="text1"/>
              </w:rPr>
              <w:t>Vẽ</w:t>
            </w:r>
            <w:proofErr w:type="spellEnd"/>
            <w:r>
              <w:rPr>
                <w:rFonts w:eastAsia="TimesNewRomanPS-BoldMT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</w:rPr>
              <w:t>hình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23A3" w:rsidRPr="002023A3" w:rsidRDefault="002023A3" w:rsidP="002023A3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Câu 3a</w:t>
            </w:r>
            <w:r w:rsidR="005771F9">
              <w:rPr>
                <w:rFonts w:eastAsia="TimesNewRomanPS-BoldMT"/>
                <w:b/>
                <w:color w:val="000000" w:themeColor="text1"/>
                <w:lang w:val="sv-SE"/>
              </w:rPr>
              <w:t>,b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. </w:t>
            </w:r>
            <w:r w:rsidRPr="002023A3">
              <w:rPr>
                <w:rFonts w:eastAsia="TimesNewRomanPS-BoldMT"/>
                <w:color w:val="000000" w:themeColor="text1"/>
                <w:lang w:val="sv-SE"/>
              </w:rPr>
              <w:t>Xác định giao điểm hoặc giao tuyến của hai mặt phẳng.</w:t>
            </w:r>
          </w:p>
          <w:p w:rsidR="002023A3" w:rsidRPr="002023A3" w:rsidRDefault="002023A3" w:rsidP="002023A3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23A3" w:rsidRPr="006D7F13" w:rsidRDefault="002023A3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23A3" w:rsidRPr="006D7F1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lang w:val="sv-SE"/>
              </w:rPr>
              <w:t>2,5 điểm</w:t>
            </w:r>
          </w:p>
        </w:tc>
      </w:tr>
      <w:tr w:rsidR="002023A3" w:rsidRPr="006D7F13" w:rsidTr="001E6973">
        <w:trPr>
          <w:trHeight w:val="570"/>
          <w:jc w:val="center"/>
        </w:trPr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3A3" w:rsidRPr="006D7F1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Số </w:t>
            </w:r>
            <w:proofErr w:type="spellStart"/>
            <w:r w:rsidRPr="006D7F13">
              <w:rPr>
                <w:rFonts w:eastAsia="TimesNewRomanPS-BoldMT"/>
                <w:b/>
                <w:color w:val="000000" w:themeColor="text1"/>
              </w:rPr>
              <w:t>câu</w:t>
            </w:r>
            <w:proofErr w:type="spellEnd"/>
          </w:p>
          <w:p w:rsidR="002023A3" w:rsidRPr="006D7F1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Số điểm</w:t>
            </w:r>
          </w:p>
        </w:tc>
        <w:tc>
          <w:tcPr>
            <w:tcW w:w="3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3A3" w:rsidRPr="002023A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</w:rPr>
            </w:pPr>
            <w:r w:rsidRPr="002023A3">
              <w:rPr>
                <w:rFonts w:eastAsia="TimesNewRomanPS-BoldMT"/>
                <w:b/>
                <w:color w:val="000000" w:themeColor="text1"/>
              </w:rPr>
              <w:t xml:space="preserve">0,5 </w:t>
            </w:r>
            <w:proofErr w:type="spellStart"/>
            <w:r w:rsidRPr="002023A3">
              <w:rPr>
                <w:rFonts w:eastAsia="TimesNewRomanPS-BoldMT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3A3" w:rsidRPr="006D7F13" w:rsidRDefault="002023A3" w:rsidP="002023A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 câu 2 ý</w:t>
            </w:r>
          </w:p>
          <w:p w:rsidR="002023A3" w:rsidRPr="006D7F13" w:rsidRDefault="002023A3" w:rsidP="002023A3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2,0 điểm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3A3" w:rsidRPr="006D7F13" w:rsidRDefault="002023A3" w:rsidP="00382FA1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3A3" w:rsidRPr="006D7F13" w:rsidRDefault="002023A3" w:rsidP="002023A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1 câu </w:t>
            </w:r>
          </w:p>
          <w:p w:rsidR="002023A3" w:rsidRPr="002023A3" w:rsidRDefault="002023A3" w:rsidP="00382FA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2023A3">
              <w:rPr>
                <w:rFonts w:eastAsia="TimesNewRomanPS-BoldMT"/>
                <w:b/>
                <w:color w:val="000000" w:themeColor="text1"/>
              </w:rPr>
              <w:t xml:space="preserve">2,5 </w:t>
            </w:r>
            <w:proofErr w:type="spellStart"/>
            <w:r w:rsidRPr="002023A3">
              <w:rPr>
                <w:rFonts w:eastAsia="TimesNewRomanPS-BoldMT"/>
                <w:b/>
                <w:color w:val="000000" w:themeColor="text1"/>
              </w:rPr>
              <w:t>điểm</w:t>
            </w:r>
            <w:proofErr w:type="spellEnd"/>
          </w:p>
        </w:tc>
      </w:tr>
      <w:tr w:rsidR="001E6973" w:rsidRPr="006D7F13" w:rsidTr="001E6973">
        <w:trPr>
          <w:trHeight w:val="570"/>
          <w:jc w:val="center"/>
        </w:trPr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973" w:rsidRPr="006D7F13" w:rsidRDefault="001E6973" w:rsidP="001E6973">
            <w:pPr>
              <w:spacing w:line="276" w:lineRule="auto"/>
              <w:ind w:right="-63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Tổng số </w:t>
            </w: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câu - </w:t>
            </w: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ý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Tổng điểm</w:t>
            </w:r>
          </w:p>
          <w:p w:rsidR="001E6973" w:rsidRPr="006D7F1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Tỉ lệ %</w:t>
            </w:r>
          </w:p>
        </w:tc>
        <w:tc>
          <w:tcPr>
            <w:tcW w:w="3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973" w:rsidRPr="006D7F13" w:rsidRDefault="001E6973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2 câu 3 ý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3,0 điểm</w:t>
            </w:r>
          </w:p>
          <w:p w:rsidR="001E6973" w:rsidRPr="002023A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Tỉ lệ 30%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973" w:rsidRPr="006D7F13" w:rsidRDefault="001E6973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 câu 2 ý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2,0 điểm</w:t>
            </w:r>
          </w:p>
          <w:p w:rsidR="001E6973" w:rsidRDefault="001E6973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Tỉ lệ 20%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973" w:rsidRPr="006D7F13" w:rsidRDefault="001E6973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1 câu 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  <w:p w:rsidR="001E6973" w:rsidRPr="006D7F13" w:rsidRDefault="001E6973" w:rsidP="001E6973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Tỉ lệ 10%</w:t>
            </w:r>
          </w:p>
        </w:tc>
        <w:tc>
          <w:tcPr>
            <w:tcW w:w="13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973" w:rsidRPr="006D7F13" w:rsidRDefault="009B54D0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4 câu 6</w:t>
            </w:r>
            <w:r w:rsidR="001E6973">
              <w:rPr>
                <w:b/>
                <w:bCs/>
                <w:color w:val="000000" w:themeColor="text1"/>
                <w:lang w:val="sv-SE"/>
              </w:rPr>
              <w:t xml:space="preserve"> ý</w:t>
            </w:r>
          </w:p>
          <w:p w:rsidR="001E6973" w:rsidRDefault="001E6973" w:rsidP="001E6973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6,0 điểm</w:t>
            </w:r>
          </w:p>
          <w:p w:rsidR="001E6973" w:rsidRDefault="001E6973" w:rsidP="001E697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Tỉ lệ 60%</w:t>
            </w:r>
          </w:p>
        </w:tc>
      </w:tr>
    </w:tbl>
    <w:p w:rsidR="0017316E" w:rsidRDefault="00EA0F32" w:rsidP="00EB6916">
      <w:pPr>
        <w:tabs>
          <w:tab w:val="left" w:pos="2985"/>
        </w:tabs>
      </w:pPr>
      <w:r>
        <w:lastRenderedPageBreak/>
        <w:t xml:space="preserve">                                                               </w:t>
      </w:r>
    </w:p>
    <w:p w:rsidR="00EA0F32" w:rsidRDefault="00EA0F32" w:rsidP="00EA0F32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color w:val="000000" w:themeColor="text1"/>
        </w:rPr>
        <w:t>Thay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mặt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tổ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chuyên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môn</w:t>
      </w:r>
      <w:proofErr w:type="spellEnd"/>
    </w:p>
    <w:p w:rsidR="00EA0F32" w:rsidRDefault="00EA0F32" w:rsidP="00EA0F3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TTCM</w:t>
      </w:r>
    </w:p>
    <w:p w:rsidR="00EA0F32" w:rsidRDefault="00EA0F32" w:rsidP="00EA0F32">
      <w:pPr>
        <w:rPr>
          <w:color w:val="000000" w:themeColor="text1"/>
        </w:rPr>
      </w:pPr>
    </w:p>
    <w:p w:rsidR="00EA0F32" w:rsidRDefault="00EA0F32" w:rsidP="00EA0F32">
      <w:pPr>
        <w:rPr>
          <w:color w:val="000000" w:themeColor="text1"/>
        </w:rPr>
      </w:pPr>
    </w:p>
    <w:p w:rsidR="00EA0F32" w:rsidRDefault="00EA0F32" w:rsidP="00EA0F32">
      <w:pPr>
        <w:rPr>
          <w:color w:val="000000" w:themeColor="text1"/>
        </w:rPr>
      </w:pPr>
    </w:p>
    <w:p w:rsidR="00EA0F32" w:rsidRPr="008B51D7" w:rsidRDefault="00EA0F32" w:rsidP="00EA0F3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Nguyễn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Văn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Dục</w:t>
      </w:r>
      <w:proofErr w:type="spellEnd"/>
    </w:p>
    <w:p w:rsidR="00EA0F32" w:rsidRPr="00C01F65" w:rsidRDefault="00EA0F32" w:rsidP="00EB6916">
      <w:pPr>
        <w:tabs>
          <w:tab w:val="left" w:pos="2985"/>
        </w:tabs>
      </w:pPr>
    </w:p>
    <w:sectPr w:rsidR="00EA0F32" w:rsidRPr="00C01F65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7"/>
    <w:rsid w:val="0008268C"/>
    <w:rsid w:val="001218A1"/>
    <w:rsid w:val="0017316E"/>
    <w:rsid w:val="001E6973"/>
    <w:rsid w:val="002023A3"/>
    <w:rsid w:val="002507C8"/>
    <w:rsid w:val="00251FC3"/>
    <w:rsid w:val="00266300"/>
    <w:rsid w:val="0027401F"/>
    <w:rsid w:val="0029336D"/>
    <w:rsid w:val="002A4FD7"/>
    <w:rsid w:val="00301469"/>
    <w:rsid w:val="00355132"/>
    <w:rsid w:val="0037548B"/>
    <w:rsid w:val="00390D53"/>
    <w:rsid w:val="003B626C"/>
    <w:rsid w:val="003C6095"/>
    <w:rsid w:val="003E51F1"/>
    <w:rsid w:val="004565E3"/>
    <w:rsid w:val="004B2CA2"/>
    <w:rsid w:val="00504588"/>
    <w:rsid w:val="00561C5F"/>
    <w:rsid w:val="005771F9"/>
    <w:rsid w:val="006231EF"/>
    <w:rsid w:val="006E5F8F"/>
    <w:rsid w:val="006E775C"/>
    <w:rsid w:val="0079323F"/>
    <w:rsid w:val="007F31B4"/>
    <w:rsid w:val="0083317E"/>
    <w:rsid w:val="009B54D0"/>
    <w:rsid w:val="009C104F"/>
    <w:rsid w:val="009F35C8"/>
    <w:rsid w:val="00B54C22"/>
    <w:rsid w:val="00B6161E"/>
    <w:rsid w:val="00BD35CF"/>
    <w:rsid w:val="00C01F65"/>
    <w:rsid w:val="00C25941"/>
    <w:rsid w:val="00C4152A"/>
    <w:rsid w:val="00C77E07"/>
    <w:rsid w:val="00D14FB8"/>
    <w:rsid w:val="00D233CA"/>
    <w:rsid w:val="00D9267E"/>
    <w:rsid w:val="00E148E3"/>
    <w:rsid w:val="00E55A95"/>
    <w:rsid w:val="00E630F0"/>
    <w:rsid w:val="00E772C7"/>
    <w:rsid w:val="00EA0F32"/>
    <w:rsid w:val="00EB6916"/>
    <w:rsid w:val="00F04FB8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CDD5-5249-4A77-BF9D-6455BD2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2020-11-04T05:17:00Z</cp:lastPrinted>
  <dcterms:created xsi:type="dcterms:W3CDTF">2020-11-04T05:10:00Z</dcterms:created>
  <dcterms:modified xsi:type="dcterms:W3CDTF">2020-11-05T02:40:00Z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