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65" w:type="pct"/>
        <w:tblInd w:w="-522" w:type="dxa"/>
        <w:tblLook w:val="01E0" w:firstRow="1" w:lastRow="1" w:firstColumn="1" w:lastColumn="1" w:noHBand="0" w:noVBand="0"/>
      </w:tblPr>
      <w:tblGrid>
        <w:gridCol w:w="6250"/>
        <w:gridCol w:w="5525"/>
      </w:tblGrid>
      <w:tr w:rsidR="007669A5" w:rsidRPr="00883336" w14:paraId="4E45A0D0" w14:textId="77777777" w:rsidTr="00A75F33">
        <w:trPr>
          <w:trHeight w:val="1564"/>
        </w:trPr>
        <w:tc>
          <w:tcPr>
            <w:tcW w:w="2654" w:type="pct"/>
          </w:tcPr>
          <w:p w14:paraId="3AC30382" w14:textId="77777777" w:rsidR="007669A5" w:rsidRPr="00883336" w:rsidRDefault="007669A5" w:rsidP="00A75F33">
            <w:pPr>
              <w:spacing w:after="120"/>
              <w:jc w:val="center"/>
              <w:rPr>
                <w:rFonts w:ascii="Times New Roman" w:hAnsi="Times New Roman" w:cs="Times New Roman"/>
                <w:b/>
                <w:bCs/>
                <w:sz w:val="26"/>
                <w:szCs w:val="26"/>
              </w:rPr>
            </w:pPr>
            <w:bookmarkStart w:id="0" w:name="note"/>
            <w:bookmarkStart w:id="1" w:name="name_management"/>
            <w:bookmarkStart w:id="2" w:name="name_school"/>
            <w:bookmarkEnd w:id="0"/>
            <w:bookmarkEnd w:id="1"/>
            <w:bookmarkEnd w:id="2"/>
            <w:r w:rsidRPr="00883336">
              <w:rPr>
                <w:rFonts w:ascii="Times New Roman" w:hAnsi="Times New Roman" w:cs="Times New Roman"/>
                <w:b/>
                <w:bCs/>
                <w:sz w:val="26"/>
                <w:szCs w:val="26"/>
              </w:rPr>
              <w:t>TRƯỜNG THPT NGÔ GIA TỰ</w:t>
            </w:r>
          </w:p>
          <w:p w14:paraId="666A5FED" w14:textId="77777777" w:rsidR="007669A5" w:rsidRPr="00883336" w:rsidRDefault="007669A5" w:rsidP="00A75F33">
            <w:pPr>
              <w:spacing w:after="120"/>
              <w:jc w:val="center"/>
              <w:rPr>
                <w:rFonts w:ascii="Times New Roman" w:hAnsi="Times New Roman" w:cs="Times New Roman"/>
                <w:b/>
                <w:bCs/>
                <w:sz w:val="26"/>
                <w:szCs w:val="26"/>
              </w:rPr>
            </w:pPr>
            <w:r w:rsidRPr="00883336">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0" allowOverlap="1" wp14:anchorId="7F86D5DD" wp14:editId="72C76DBA">
                      <wp:simplePos x="0" y="0"/>
                      <wp:positionH relativeFrom="column">
                        <wp:posOffset>1068070</wp:posOffset>
                      </wp:positionH>
                      <wp:positionV relativeFrom="paragraph">
                        <wp:posOffset>244475</wp:posOffset>
                      </wp:positionV>
                      <wp:extent cx="1466215" cy="0"/>
                      <wp:effectExtent l="10795" t="10795" r="889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7B68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pt,19.25pt" to="199.5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" o:allowincell="f"/>
                  </w:pict>
                </mc:Fallback>
              </mc:AlternateContent>
            </w:r>
            <w:r w:rsidRPr="00883336">
              <w:rPr>
                <w:rFonts w:ascii="Times New Roman" w:hAnsi="Times New Roman" w:cs="Times New Roman"/>
                <w:b/>
                <w:bCs/>
                <w:sz w:val="26"/>
                <w:szCs w:val="26"/>
              </w:rPr>
              <w:t>TỔ SỬ - ĐỊA - GDCD</w:t>
            </w:r>
          </w:p>
          <w:p w14:paraId="19EEEECD" w14:textId="51965698" w:rsidR="007669A5" w:rsidRPr="00883336" w:rsidRDefault="007669A5" w:rsidP="00A75F33">
            <w:pPr>
              <w:spacing w:after="120"/>
              <w:jc w:val="center"/>
              <w:rPr>
                <w:rFonts w:ascii="Times New Roman" w:hAnsi="Times New Roman" w:cs="Times New Roman"/>
                <w:sz w:val="26"/>
                <w:szCs w:val="26"/>
              </w:rPr>
            </w:pPr>
          </w:p>
        </w:tc>
        <w:tc>
          <w:tcPr>
            <w:tcW w:w="2346" w:type="pct"/>
          </w:tcPr>
          <w:p w14:paraId="7E4BF0EE" w14:textId="39B45A6B" w:rsidR="007669A5" w:rsidRPr="00883336" w:rsidRDefault="007669A5" w:rsidP="00A75F33">
            <w:pPr>
              <w:spacing w:after="120"/>
              <w:jc w:val="center"/>
              <w:rPr>
                <w:rFonts w:ascii="Times New Roman" w:hAnsi="Times New Roman" w:cs="Times New Roman"/>
                <w:b/>
                <w:bCs/>
                <w:sz w:val="26"/>
                <w:szCs w:val="26"/>
              </w:rPr>
            </w:pPr>
            <w:r>
              <w:rPr>
                <w:rFonts w:ascii="Times New Roman" w:hAnsi="Times New Roman" w:cs="Times New Roman"/>
                <w:b/>
                <w:bCs/>
                <w:sz w:val="26"/>
                <w:szCs w:val="26"/>
              </w:rPr>
              <w:t xml:space="preserve">ĐÁP ÁN </w:t>
            </w:r>
            <w:r w:rsidRPr="00883336">
              <w:rPr>
                <w:rFonts w:ascii="Times New Roman" w:hAnsi="Times New Roman" w:cs="Times New Roman"/>
                <w:b/>
                <w:bCs/>
                <w:sz w:val="26"/>
                <w:szCs w:val="26"/>
              </w:rPr>
              <w:t>KIỂM TRA GIỮA HỌC KỲ I</w:t>
            </w:r>
          </w:p>
          <w:p w14:paraId="4266DF16" w14:textId="77777777" w:rsidR="007669A5" w:rsidRPr="00883336" w:rsidRDefault="007669A5" w:rsidP="00A75F33">
            <w:pPr>
              <w:spacing w:after="120"/>
              <w:jc w:val="center"/>
              <w:rPr>
                <w:rFonts w:ascii="Times New Roman" w:hAnsi="Times New Roman" w:cs="Times New Roman"/>
                <w:b/>
                <w:bCs/>
                <w:sz w:val="26"/>
                <w:szCs w:val="26"/>
              </w:rPr>
            </w:pPr>
            <w:r w:rsidRPr="00883336">
              <w:rPr>
                <w:rFonts w:ascii="Times New Roman" w:hAnsi="Times New Roman" w:cs="Times New Roman"/>
                <w:b/>
                <w:bCs/>
                <w:sz w:val="26"/>
                <w:szCs w:val="26"/>
              </w:rPr>
              <w:t>NĂM HỌC 2021 - 2022</w:t>
            </w:r>
          </w:p>
          <w:p w14:paraId="7F8915F2" w14:textId="77777777" w:rsidR="007669A5" w:rsidRPr="00883336" w:rsidRDefault="007669A5" w:rsidP="00A75F33">
            <w:pPr>
              <w:spacing w:after="120"/>
              <w:jc w:val="center"/>
              <w:rPr>
                <w:rFonts w:ascii="Times New Roman" w:hAnsi="Times New Roman" w:cs="Times New Roman"/>
                <w:bCs/>
                <w:sz w:val="26"/>
                <w:szCs w:val="26"/>
              </w:rPr>
            </w:pPr>
            <w:r w:rsidRPr="00883336">
              <w:rPr>
                <w:rFonts w:ascii="Times New Roman" w:hAnsi="Times New Roman" w:cs="Times New Roman"/>
                <w:b/>
                <w:bCs/>
                <w:sz w:val="26"/>
                <w:szCs w:val="26"/>
              </w:rPr>
              <w:t>MÔN LỊCH SỬ</w:t>
            </w:r>
            <w:r w:rsidRPr="00883336">
              <w:rPr>
                <w:rFonts w:ascii="Times New Roman" w:hAnsi="Times New Roman" w:cs="Times New Roman"/>
                <w:bCs/>
                <w:sz w:val="26"/>
                <w:szCs w:val="26"/>
              </w:rPr>
              <w:t xml:space="preserve"> </w:t>
            </w:r>
            <w:r w:rsidRPr="00883336">
              <w:rPr>
                <w:rFonts w:ascii="Times New Roman" w:hAnsi="Times New Roman" w:cs="Times New Roman"/>
                <w:b/>
                <w:bCs/>
                <w:sz w:val="26"/>
                <w:szCs w:val="26"/>
              </w:rPr>
              <w:t>– KHỐI LỚP 11</w:t>
            </w:r>
          </w:p>
          <w:p w14:paraId="491BE5A4" w14:textId="77777777" w:rsidR="007669A5" w:rsidRPr="00883336" w:rsidRDefault="007669A5" w:rsidP="00A75F33">
            <w:pPr>
              <w:spacing w:after="120"/>
              <w:jc w:val="center"/>
              <w:rPr>
                <w:rFonts w:ascii="Times New Roman" w:hAnsi="Times New Roman" w:cs="Times New Roman"/>
                <w:i/>
                <w:iCs/>
                <w:sz w:val="26"/>
                <w:szCs w:val="26"/>
              </w:rPr>
            </w:pPr>
            <w:r w:rsidRPr="00883336">
              <w:rPr>
                <w:rFonts w:ascii="Times New Roman" w:hAnsi="Times New Roman" w:cs="Times New Roman"/>
                <w:i/>
                <w:iCs/>
                <w:sz w:val="26"/>
                <w:szCs w:val="26"/>
              </w:rPr>
              <w:t>Thời gian làm bài : 45 phút</w:t>
            </w:r>
          </w:p>
        </w:tc>
      </w:tr>
    </w:tbl>
    <w:p w14:paraId="435EC0C5" w14:textId="77777777" w:rsidR="007669A5" w:rsidRDefault="007669A5" w:rsidP="00EC434B">
      <w:pPr>
        <w:spacing w:after="0" w:line="240" w:lineRule="auto"/>
        <w:ind w:left="567"/>
        <w:jc w:val="center"/>
        <w:rPr>
          <w:rFonts w:ascii="Times New Roman" w:hAnsi="Times New Roman" w:cs="Times New Roman"/>
          <w:b/>
          <w:bCs/>
          <w:sz w:val="28"/>
          <w:szCs w:val="28"/>
        </w:rPr>
      </w:pPr>
    </w:p>
    <w:p w14:paraId="55FD03C1" w14:textId="56FD9D67" w:rsidR="0080247B" w:rsidRPr="00187501" w:rsidRDefault="00187501" w:rsidP="00187501">
      <w:pPr>
        <w:rPr>
          <w:rFonts w:ascii="Times New Roman" w:hAnsi="Times New Roman" w:cs="Times New Roman"/>
          <w:b/>
          <w:bCs/>
          <w:sz w:val="28"/>
          <w:szCs w:val="28"/>
        </w:rPr>
      </w:pPr>
      <w:r>
        <w:rPr>
          <w:rFonts w:ascii="Times New Roman" w:hAnsi="Times New Roman" w:cs="Times New Roman"/>
          <w:b/>
          <w:bCs/>
          <w:sz w:val="28"/>
          <w:szCs w:val="28"/>
        </w:rPr>
        <w:t>I.</w:t>
      </w:r>
      <w:r w:rsidR="007669A5">
        <w:rPr>
          <w:rFonts w:ascii="Times New Roman" w:hAnsi="Times New Roman" w:cs="Times New Roman"/>
          <w:b/>
          <w:bCs/>
          <w:sz w:val="28"/>
          <w:szCs w:val="28"/>
        </w:rPr>
        <w:t xml:space="preserve"> </w:t>
      </w:r>
      <w:r w:rsidR="0080247B" w:rsidRPr="00187501">
        <w:rPr>
          <w:rFonts w:ascii="Times New Roman" w:hAnsi="Times New Roman" w:cs="Times New Roman"/>
          <w:b/>
          <w:bCs/>
          <w:sz w:val="28"/>
          <w:szCs w:val="28"/>
        </w:rPr>
        <w:t>PHẦN TRẮC NGHIỆM</w:t>
      </w:r>
      <w:r>
        <w:rPr>
          <w:rFonts w:ascii="Times New Roman" w:hAnsi="Times New Roman" w:cs="Times New Roman"/>
          <w:b/>
          <w:bCs/>
          <w:sz w:val="28"/>
          <w:szCs w:val="28"/>
        </w:rPr>
        <w:t xml:space="preserve"> ( 1 Câu = 0,25 điểm, 16 Câu = 4,0 điểm)</w:t>
      </w:r>
    </w:p>
    <w:p w14:paraId="27BB7CBF" w14:textId="1EA78DDC" w:rsidR="008F1368" w:rsidRPr="00187501" w:rsidRDefault="008F1368" w:rsidP="00187501">
      <w:pPr>
        <w:rPr>
          <w:rFonts w:ascii="Times New Roman" w:hAnsi="Times New Roman" w:cs="Times New Roman"/>
          <w:b/>
          <w:bCs/>
          <w:sz w:val="28"/>
          <w:szCs w:val="28"/>
        </w:rPr>
      </w:pPr>
      <w:r w:rsidRPr="00187501">
        <w:rPr>
          <w:rFonts w:ascii="Times New Roman" w:hAnsi="Times New Roman" w:cs="Times New Roman"/>
          <w:b/>
          <w:bCs/>
          <w:sz w:val="28"/>
          <w:szCs w:val="28"/>
        </w:rPr>
        <w:t>Mã đề 001</w:t>
      </w:r>
    </w:p>
    <w:tbl>
      <w:tblPr>
        <w:tblStyle w:val="TableGrid"/>
        <w:tblW w:w="0" w:type="auto"/>
        <w:tblLook w:val="04A0" w:firstRow="1" w:lastRow="0" w:firstColumn="1" w:lastColumn="0" w:noHBand="0" w:noVBand="1"/>
      </w:tblPr>
      <w:tblGrid>
        <w:gridCol w:w="714"/>
        <w:gridCol w:w="541"/>
        <w:gridCol w:w="541"/>
        <w:gridCol w:w="542"/>
        <w:gridCol w:w="543"/>
        <w:gridCol w:w="543"/>
        <w:gridCol w:w="543"/>
        <w:gridCol w:w="543"/>
        <w:gridCol w:w="544"/>
        <w:gridCol w:w="544"/>
        <w:gridCol w:w="576"/>
        <w:gridCol w:w="576"/>
        <w:gridCol w:w="576"/>
        <w:gridCol w:w="576"/>
        <w:gridCol w:w="576"/>
        <w:gridCol w:w="576"/>
        <w:gridCol w:w="522"/>
      </w:tblGrid>
      <w:tr w:rsidR="008F1368" w:rsidRPr="00187501" w14:paraId="544129DE" w14:textId="77777777" w:rsidTr="00C152CF">
        <w:tc>
          <w:tcPr>
            <w:tcW w:w="714" w:type="dxa"/>
          </w:tcPr>
          <w:p w14:paraId="482788D2"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Câu</w:t>
            </w:r>
          </w:p>
        </w:tc>
        <w:tc>
          <w:tcPr>
            <w:tcW w:w="541" w:type="dxa"/>
          </w:tcPr>
          <w:p w14:paraId="2FB8C272"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w:t>
            </w:r>
          </w:p>
        </w:tc>
        <w:tc>
          <w:tcPr>
            <w:tcW w:w="541" w:type="dxa"/>
          </w:tcPr>
          <w:p w14:paraId="5E08674E"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2</w:t>
            </w:r>
          </w:p>
        </w:tc>
        <w:tc>
          <w:tcPr>
            <w:tcW w:w="542" w:type="dxa"/>
          </w:tcPr>
          <w:p w14:paraId="036FF7A7"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3</w:t>
            </w:r>
          </w:p>
        </w:tc>
        <w:tc>
          <w:tcPr>
            <w:tcW w:w="543" w:type="dxa"/>
          </w:tcPr>
          <w:p w14:paraId="797C6CC0"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4</w:t>
            </w:r>
          </w:p>
        </w:tc>
        <w:tc>
          <w:tcPr>
            <w:tcW w:w="543" w:type="dxa"/>
          </w:tcPr>
          <w:p w14:paraId="3564EC99"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5</w:t>
            </w:r>
          </w:p>
        </w:tc>
        <w:tc>
          <w:tcPr>
            <w:tcW w:w="543" w:type="dxa"/>
          </w:tcPr>
          <w:p w14:paraId="7BD58451"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6</w:t>
            </w:r>
          </w:p>
        </w:tc>
        <w:tc>
          <w:tcPr>
            <w:tcW w:w="543" w:type="dxa"/>
          </w:tcPr>
          <w:p w14:paraId="4942165B"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7</w:t>
            </w:r>
          </w:p>
        </w:tc>
        <w:tc>
          <w:tcPr>
            <w:tcW w:w="544" w:type="dxa"/>
          </w:tcPr>
          <w:p w14:paraId="07606F83"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8</w:t>
            </w:r>
          </w:p>
        </w:tc>
        <w:tc>
          <w:tcPr>
            <w:tcW w:w="544" w:type="dxa"/>
          </w:tcPr>
          <w:p w14:paraId="19A2AEE3"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9</w:t>
            </w:r>
          </w:p>
        </w:tc>
        <w:tc>
          <w:tcPr>
            <w:tcW w:w="576" w:type="dxa"/>
          </w:tcPr>
          <w:p w14:paraId="111BFA15"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10</w:t>
            </w:r>
          </w:p>
        </w:tc>
        <w:tc>
          <w:tcPr>
            <w:tcW w:w="576" w:type="dxa"/>
          </w:tcPr>
          <w:p w14:paraId="7955B345"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11</w:t>
            </w:r>
          </w:p>
        </w:tc>
        <w:tc>
          <w:tcPr>
            <w:tcW w:w="576" w:type="dxa"/>
          </w:tcPr>
          <w:p w14:paraId="67CB4E62"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12</w:t>
            </w:r>
          </w:p>
        </w:tc>
        <w:tc>
          <w:tcPr>
            <w:tcW w:w="576" w:type="dxa"/>
          </w:tcPr>
          <w:p w14:paraId="7D8AEA3A"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13</w:t>
            </w:r>
          </w:p>
        </w:tc>
        <w:tc>
          <w:tcPr>
            <w:tcW w:w="576" w:type="dxa"/>
          </w:tcPr>
          <w:p w14:paraId="5548B119"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14</w:t>
            </w:r>
          </w:p>
        </w:tc>
        <w:tc>
          <w:tcPr>
            <w:tcW w:w="576" w:type="dxa"/>
          </w:tcPr>
          <w:p w14:paraId="60BEFA00"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15</w:t>
            </w:r>
          </w:p>
        </w:tc>
        <w:tc>
          <w:tcPr>
            <w:tcW w:w="522" w:type="dxa"/>
          </w:tcPr>
          <w:p w14:paraId="1989BDC0"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16</w:t>
            </w:r>
          </w:p>
        </w:tc>
      </w:tr>
      <w:tr w:rsidR="008F1368" w:rsidRPr="00187501" w14:paraId="63C1B9FE" w14:textId="77777777" w:rsidTr="00C152CF">
        <w:tc>
          <w:tcPr>
            <w:tcW w:w="714" w:type="dxa"/>
          </w:tcPr>
          <w:p w14:paraId="62F00F8D"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Đ/a</w:t>
            </w:r>
          </w:p>
        </w:tc>
        <w:tc>
          <w:tcPr>
            <w:tcW w:w="541" w:type="dxa"/>
          </w:tcPr>
          <w:p w14:paraId="2E916F43" w14:textId="473DD12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w:t>
            </w:r>
          </w:p>
        </w:tc>
        <w:tc>
          <w:tcPr>
            <w:tcW w:w="541" w:type="dxa"/>
          </w:tcPr>
          <w:p w14:paraId="1C662B6B" w14:textId="298DA7DA"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w:t>
            </w:r>
          </w:p>
        </w:tc>
        <w:tc>
          <w:tcPr>
            <w:tcW w:w="542" w:type="dxa"/>
          </w:tcPr>
          <w:p w14:paraId="169C65B1" w14:textId="3A6D1223"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B</w:t>
            </w:r>
          </w:p>
        </w:tc>
        <w:tc>
          <w:tcPr>
            <w:tcW w:w="543" w:type="dxa"/>
          </w:tcPr>
          <w:p w14:paraId="08F5E529" w14:textId="055DAE8C"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B</w:t>
            </w:r>
          </w:p>
        </w:tc>
        <w:tc>
          <w:tcPr>
            <w:tcW w:w="543" w:type="dxa"/>
          </w:tcPr>
          <w:p w14:paraId="5C650FAA" w14:textId="75FDDE90"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D</w:t>
            </w:r>
          </w:p>
        </w:tc>
        <w:tc>
          <w:tcPr>
            <w:tcW w:w="543" w:type="dxa"/>
          </w:tcPr>
          <w:p w14:paraId="2C16C852" w14:textId="275032E0"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D</w:t>
            </w:r>
          </w:p>
        </w:tc>
        <w:tc>
          <w:tcPr>
            <w:tcW w:w="543" w:type="dxa"/>
          </w:tcPr>
          <w:p w14:paraId="010FCA49" w14:textId="4ABC78E4"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A</w:t>
            </w:r>
          </w:p>
        </w:tc>
        <w:tc>
          <w:tcPr>
            <w:tcW w:w="544" w:type="dxa"/>
          </w:tcPr>
          <w:p w14:paraId="55CFF37D" w14:textId="3B76A18A"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B</w:t>
            </w:r>
          </w:p>
        </w:tc>
        <w:tc>
          <w:tcPr>
            <w:tcW w:w="544" w:type="dxa"/>
          </w:tcPr>
          <w:p w14:paraId="25BCD941" w14:textId="511FF563"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D</w:t>
            </w:r>
          </w:p>
        </w:tc>
        <w:tc>
          <w:tcPr>
            <w:tcW w:w="576" w:type="dxa"/>
          </w:tcPr>
          <w:p w14:paraId="58E7658F" w14:textId="5215B10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A</w:t>
            </w:r>
          </w:p>
        </w:tc>
        <w:tc>
          <w:tcPr>
            <w:tcW w:w="576" w:type="dxa"/>
          </w:tcPr>
          <w:p w14:paraId="402FFBB6" w14:textId="2535401F"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w:t>
            </w:r>
          </w:p>
        </w:tc>
        <w:tc>
          <w:tcPr>
            <w:tcW w:w="576" w:type="dxa"/>
          </w:tcPr>
          <w:p w14:paraId="0BD84A04" w14:textId="06E9B24B"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w:t>
            </w:r>
          </w:p>
        </w:tc>
        <w:tc>
          <w:tcPr>
            <w:tcW w:w="576" w:type="dxa"/>
          </w:tcPr>
          <w:p w14:paraId="039C2737" w14:textId="4E69903B"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D</w:t>
            </w:r>
          </w:p>
        </w:tc>
        <w:tc>
          <w:tcPr>
            <w:tcW w:w="576" w:type="dxa"/>
          </w:tcPr>
          <w:p w14:paraId="18991F75" w14:textId="42CF0EFC"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A</w:t>
            </w:r>
          </w:p>
        </w:tc>
        <w:tc>
          <w:tcPr>
            <w:tcW w:w="576" w:type="dxa"/>
          </w:tcPr>
          <w:p w14:paraId="45588101" w14:textId="1C7EB470"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D</w:t>
            </w:r>
          </w:p>
        </w:tc>
        <w:tc>
          <w:tcPr>
            <w:tcW w:w="522" w:type="dxa"/>
          </w:tcPr>
          <w:p w14:paraId="6F59D15C" w14:textId="43DCECD4"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w:t>
            </w:r>
          </w:p>
        </w:tc>
      </w:tr>
    </w:tbl>
    <w:p w14:paraId="03D211D6" w14:textId="77777777" w:rsidR="00187501" w:rsidRDefault="00187501" w:rsidP="00187501">
      <w:pPr>
        <w:rPr>
          <w:rFonts w:ascii="Times New Roman" w:hAnsi="Times New Roman" w:cs="Times New Roman"/>
          <w:b/>
          <w:bCs/>
          <w:sz w:val="28"/>
          <w:szCs w:val="28"/>
        </w:rPr>
      </w:pPr>
    </w:p>
    <w:p w14:paraId="51D745FC" w14:textId="4A7BA0BB" w:rsidR="00F91AA0" w:rsidRPr="00187501" w:rsidRDefault="008F1368" w:rsidP="00187501">
      <w:pPr>
        <w:rPr>
          <w:rFonts w:ascii="Times New Roman" w:hAnsi="Times New Roman" w:cs="Times New Roman"/>
          <w:b/>
          <w:bCs/>
          <w:sz w:val="28"/>
          <w:szCs w:val="28"/>
        </w:rPr>
      </w:pPr>
      <w:r w:rsidRPr="00187501">
        <w:rPr>
          <w:rFonts w:ascii="Times New Roman" w:hAnsi="Times New Roman" w:cs="Times New Roman"/>
          <w:b/>
          <w:bCs/>
          <w:sz w:val="28"/>
          <w:szCs w:val="28"/>
        </w:rPr>
        <w:t>Mã đề 002</w:t>
      </w:r>
    </w:p>
    <w:tbl>
      <w:tblPr>
        <w:tblStyle w:val="TableGrid"/>
        <w:tblW w:w="0" w:type="auto"/>
        <w:tblLook w:val="04A0" w:firstRow="1" w:lastRow="0" w:firstColumn="1" w:lastColumn="0" w:noHBand="0" w:noVBand="1"/>
      </w:tblPr>
      <w:tblGrid>
        <w:gridCol w:w="714"/>
        <w:gridCol w:w="541"/>
        <w:gridCol w:w="541"/>
        <w:gridCol w:w="542"/>
        <w:gridCol w:w="543"/>
        <w:gridCol w:w="543"/>
        <w:gridCol w:w="543"/>
        <w:gridCol w:w="543"/>
        <w:gridCol w:w="544"/>
        <w:gridCol w:w="544"/>
        <w:gridCol w:w="576"/>
        <w:gridCol w:w="576"/>
        <w:gridCol w:w="576"/>
        <w:gridCol w:w="576"/>
        <w:gridCol w:w="576"/>
        <w:gridCol w:w="576"/>
        <w:gridCol w:w="522"/>
      </w:tblGrid>
      <w:tr w:rsidR="008F1368" w:rsidRPr="00187501" w14:paraId="68126181" w14:textId="77777777" w:rsidTr="00C152CF">
        <w:tc>
          <w:tcPr>
            <w:tcW w:w="714" w:type="dxa"/>
          </w:tcPr>
          <w:p w14:paraId="05431D36"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Câu</w:t>
            </w:r>
          </w:p>
        </w:tc>
        <w:tc>
          <w:tcPr>
            <w:tcW w:w="541" w:type="dxa"/>
          </w:tcPr>
          <w:p w14:paraId="7AC462C7"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w:t>
            </w:r>
          </w:p>
        </w:tc>
        <w:tc>
          <w:tcPr>
            <w:tcW w:w="541" w:type="dxa"/>
          </w:tcPr>
          <w:p w14:paraId="5B0E550B"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2</w:t>
            </w:r>
          </w:p>
        </w:tc>
        <w:tc>
          <w:tcPr>
            <w:tcW w:w="542" w:type="dxa"/>
          </w:tcPr>
          <w:p w14:paraId="4FE15E70"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3</w:t>
            </w:r>
          </w:p>
        </w:tc>
        <w:tc>
          <w:tcPr>
            <w:tcW w:w="543" w:type="dxa"/>
          </w:tcPr>
          <w:p w14:paraId="13F0C78E"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4</w:t>
            </w:r>
          </w:p>
        </w:tc>
        <w:tc>
          <w:tcPr>
            <w:tcW w:w="543" w:type="dxa"/>
          </w:tcPr>
          <w:p w14:paraId="17245666"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5</w:t>
            </w:r>
          </w:p>
        </w:tc>
        <w:tc>
          <w:tcPr>
            <w:tcW w:w="543" w:type="dxa"/>
          </w:tcPr>
          <w:p w14:paraId="6813494A"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6</w:t>
            </w:r>
          </w:p>
        </w:tc>
        <w:tc>
          <w:tcPr>
            <w:tcW w:w="543" w:type="dxa"/>
          </w:tcPr>
          <w:p w14:paraId="46EF8B9A"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7</w:t>
            </w:r>
          </w:p>
        </w:tc>
        <w:tc>
          <w:tcPr>
            <w:tcW w:w="544" w:type="dxa"/>
          </w:tcPr>
          <w:p w14:paraId="6ECB661D"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8</w:t>
            </w:r>
          </w:p>
        </w:tc>
        <w:tc>
          <w:tcPr>
            <w:tcW w:w="544" w:type="dxa"/>
          </w:tcPr>
          <w:p w14:paraId="0C195834"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9</w:t>
            </w:r>
          </w:p>
        </w:tc>
        <w:tc>
          <w:tcPr>
            <w:tcW w:w="576" w:type="dxa"/>
          </w:tcPr>
          <w:p w14:paraId="43598B7F"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10</w:t>
            </w:r>
          </w:p>
        </w:tc>
        <w:tc>
          <w:tcPr>
            <w:tcW w:w="576" w:type="dxa"/>
          </w:tcPr>
          <w:p w14:paraId="5D496159"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11</w:t>
            </w:r>
          </w:p>
        </w:tc>
        <w:tc>
          <w:tcPr>
            <w:tcW w:w="576" w:type="dxa"/>
          </w:tcPr>
          <w:p w14:paraId="632887D8"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12</w:t>
            </w:r>
          </w:p>
        </w:tc>
        <w:tc>
          <w:tcPr>
            <w:tcW w:w="576" w:type="dxa"/>
          </w:tcPr>
          <w:p w14:paraId="24F0549E"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13</w:t>
            </w:r>
          </w:p>
        </w:tc>
        <w:tc>
          <w:tcPr>
            <w:tcW w:w="576" w:type="dxa"/>
          </w:tcPr>
          <w:p w14:paraId="32EB017F"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14</w:t>
            </w:r>
          </w:p>
        </w:tc>
        <w:tc>
          <w:tcPr>
            <w:tcW w:w="576" w:type="dxa"/>
          </w:tcPr>
          <w:p w14:paraId="7CA545A4"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15</w:t>
            </w:r>
          </w:p>
        </w:tc>
        <w:tc>
          <w:tcPr>
            <w:tcW w:w="522" w:type="dxa"/>
          </w:tcPr>
          <w:p w14:paraId="6B6DA2FB"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16</w:t>
            </w:r>
          </w:p>
        </w:tc>
      </w:tr>
      <w:tr w:rsidR="008F1368" w:rsidRPr="00187501" w14:paraId="0A9F42CD" w14:textId="77777777" w:rsidTr="00C152CF">
        <w:tc>
          <w:tcPr>
            <w:tcW w:w="714" w:type="dxa"/>
          </w:tcPr>
          <w:p w14:paraId="2433887A"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Đ/a</w:t>
            </w:r>
          </w:p>
        </w:tc>
        <w:tc>
          <w:tcPr>
            <w:tcW w:w="541" w:type="dxa"/>
          </w:tcPr>
          <w:p w14:paraId="68077866" w14:textId="0D764714"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A</w:t>
            </w:r>
          </w:p>
        </w:tc>
        <w:tc>
          <w:tcPr>
            <w:tcW w:w="541" w:type="dxa"/>
          </w:tcPr>
          <w:p w14:paraId="01A2D739" w14:textId="0D917760"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B</w:t>
            </w:r>
          </w:p>
        </w:tc>
        <w:tc>
          <w:tcPr>
            <w:tcW w:w="542" w:type="dxa"/>
          </w:tcPr>
          <w:p w14:paraId="5F2743FA" w14:textId="209D5EB1"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D</w:t>
            </w:r>
          </w:p>
        </w:tc>
        <w:tc>
          <w:tcPr>
            <w:tcW w:w="543" w:type="dxa"/>
          </w:tcPr>
          <w:p w14:paraId="0067B65A" w14:textId="50466459"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A</w:t>
            </w:r>
          </w:p>
        </w:tc>
        <w:tc>
          <w:tcPr>
            <w:tcW w:w="543" w:type="dxa"/>
          </w:tcPr>
          <w:p w14:paraId="25CB422F" w14:textId="37847F14"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w:t>
            </w:r>
          </w:p>
        </w:tc>
        <w:tc>
          <w:tcPr>
            <w:tcW w:w="543" w:type="dxa"/>
          </w:tcPr>
          <w:p w14:paraId="01B6D45B" w14:textId="710BE673"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w:t>
            </w:r>
          </w:p>
        </w:tc>
        <w:tc>
          <w:tcPr>
            <w:tcW w:w="543" w:type="dxa"/>
          </w:tcPr>
          <w:p w14:paraId="5DFD494D" w14:textId="7094AEDA"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A</w:t>
            </w:r>
          </w:p>
        </w:tc>
        <w:tc>
          <w:tcPr>
            <w:tcW w:w="544" w:type="dxa"/>
          </w:tcPr>
          <w:p w14:paraId="58F1E930" w14:textId="1304E2C0"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D</w:t>
            </w:r>
          </w:p>
        </w:tc>
        <w:tc>
          <w:tcPr>
            <w:tcW w:w="544" w:type="dxa"/>
          </w:tcPr>
          <w:p w14:paraId="538BBB97" w14:textId="3D7B9579"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w:t>
            </w:r>
          </w:p>
        </w:tc>
        <w:tc>
          <w:tcPr>
            <w:tcW w:w="576" w:type="dxa"/>
          </w:tcPr>
          <w:p w14:paraId="32A871F0" w14:textId="492225DD"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D</w:t>
            </w:r>
          </w:p>
        </w:tc>
        <w:tc>
          <w:tcPr>
            <w:tcW w:w="576" w:type="dxa"/>
          </w:tcPr>
          <w:p w14:paraId="0327D51D" w14:textId="3E136022"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w:t>
            </w:r>
          </w:p>
        </w:tc>
        <w:tc>
          <w:tcPr>
            <w:tcW w:w="576" w:type="dxa"/>
          </w:tcPr>
          <w:p w14:paraId="2A27739B" w14:textId="085BD1D2"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w:t>
            </w:r>
          </w:p>
        </w:tc>
        <w:tc>
          <w:tcPr>
            <w:tcW w:w="576" w:type="dxa"/>
          </w:tcPr>
          <w:p w14:paraId="468AD262" w14:textId="458D141F"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B</w:t>
            </w:r>
          </w:p>
        </w:tc>
        <w:tc>
          <w:tcPr>
            <w:tcW w:w="576" w:type="dxa"/>
          </w:tcPr>
          <w:p w14:paraId="56B5D89C" w14:textId="5049B0E4"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B</w:t>
            </w:r>
          </w:p>
        </w:tc>
        <w:tc>
          <w:tcPr>
            <w:tcW w:w="576" w:type="dxa"/>
          </w:tcPr>
          <w:p w14:paraId="1943BECD" w14:textId="36140D8B"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D</w:t>
            </w:r>
          </w:p>
        </w:tc>
        <w:tc>
          <w:tcPr>
            <w:tcW w:w="522" w:type="dxa"/>
          </w:tcPr>
          <w:p w14:paraId="56FB880D" w14:textId="3A586ADB"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D</w:t>
            </w:r>
          </w:p>
        </w:tc>
      </w:tr>
    </w:tbl>
    <w:p w14:paraId="3ADA0D1E" w14:textId="77777777" w:rsidR="00187501" w:rsidRDefault="00187501" w:rsidP="00187501">
      <w:pPr>
        <w:rPr>
          <w:rFonts w:ascii="Times New Roman" w:hAnsi="Times New Roman" w:cs="Times New Roman"/>
          <w:b/>
          <w:bCs/>
          <w:sz w:val="28"/>
          <w:szCs w:val="28"/>
        </w:rPr>
      </w:pPr>
    </w:p>
    <w:p w14:paraId="6F82BABF" w14:textId="338CC7CF" w:rsidR="008F1368" w:rsidRPr="00187501" w:rsidRDefault="008F1368" w:rsidP="00187501">
      <w:pPr>
        <w:rPr>
          <w:rFonts w:ascii="Times New Roman" w:hAnsi="Times New Roman" w:cs="Times New Roman"/>
          <w:b/>
          <w:bCs/>
          <w:sz w:val="28"/>
          <w:szCs w:val="28"/>
        </w:rPr>
      </w:pPr>
      <w:r w:rsidRPr="00187501">
        <w:rPr>
          <w:rFonts w:ascii="Times New Roman" w:hAnsi="Times New Roman" w:cs="Times New Roman"/>
          <w:b/>
          <w:bCs/>
          <w:sz w:val="28"/>
          <w:szCs w:val="28"/>
        </w:rPr>
        <w:t>Mã đề 003</w:t>
      </w:r>
    </w:p>
    <w:tbl>
      <w:tblPr>
        <w:tblStyle w:val="TableGrid"/>
        <w:tblW w:w="0" w:type="auto"/>
        <w:tblLook w:val="04A0" w:firstRow="1" w:lastRow="0" w:firstColumn="1" w:lastColumn="0" w:noHBand="0" w:noVBand="1"/>
      </w:tblPr>
      <w:tblGrid>
        <w:gridCol w:w="714"/>
        <w:gridCol w:w="541"/>
        <w:gridCol w:w="541"/>
        <w:gridCol w:w="542"/>
        <w:gridCol w:w="543"/>
        <w:gridCol w:w="543"/>
        <w:gridCol w:w="543"/>
        <w:gridCol w:w="543"/>
        <w:gridCol w:w="544"/>
        <w:gridCol w:w="544"/>
        <w:gridCol w:w="576"/>
        <w:gridCol w:w="576"/>
        <w:gridCol w:w="576"/>
        <w:gridCol w:w="576"/>
        <w:gridCol w:w="576"/>
        <w:gridCol w:w="576"/>
        <w:gridCol w:w="522"/>
      </w:tblGrid>
      <w:tr w:rsidR="008F1368" w:rsidRPr="00187501" w14:paraId="37F1A360" w14:textId="77777777" w:rsidTr="00C152CF">
        <w:tc>
          <w:tcPr>
            <w:tcW w:w="714" w:type="dxa"/>
          </w:tcPr>
          <w:p w14:paraId="36EF8464"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Câu</w:t>
            </w:r>
          </w:p>
        </w:tc>
        <w:tc>
          <w:tcPr>
            <w:tcW w:w="541" w:type="dxa"/>
          </w:tcPr>
          <w:p w14:paraId="1DB6B2F1"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w:t>
            </w:r>
          </w:p>
        </w:tc>
        <w:tc>
          <w:tcPr>
            <w:tcW w:w="541" w:type="dxa"/>
          </w:tcPr>
          <w:p w14:paraId="04FB8D63"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2</w:t>
            </w:r>
          </w:p>
        </w:tc>
        <w:tc>
          <w:tcPr>
            <w:tcW w:w="542" w:type="dxa"/>
          </w:tcPr>
          <w:p w14:paraId="416BCD88"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3</w:t>
            </w:r>
          </w:p>
        </w:tc>
        <w:tc>
          <w:tcPr>
            <w:tcW w:w="543" w:type="dxa"/>
          </w:tcPr>
          <w:p w14:paraId="5FB8A795"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4</w:t>
            </w:r>
          </w:p>
        </w:tc>
        <w:tc>
          <w:tcPr>
            <w:tcW w:w="543" w:type="dxa"/>
          </w:tcPr>
          <w:p w14:paraId="4A01DC6A"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5</w:t>
            </w:r>
          </w:p>
        </w:tc>
        <w:tc>
          <w:tcPr>
            <w:tcW w:w="543" w:type="dxa"/>
          </w:tcPr>
          <w:p w14:paraId="4471ADD1"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6</w:t>
            </w:r>
          </w:p>
        </w:tc>
        <w:tc>
          <w:tcPr>
            <w:tcW w:w="543" w:type="dxa"/>
          </w:tcPr>
          <w:p w14:paraId="58260690"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7</w:t>
            </w:r>
          </w:p>
        </w:tc>
        <w:tc>
          <w:tcPr>
            <w:tcW w:w="544" w:type="dxa"/>
          </w:tcPr>
          <w:p w14:paraId="45D6A1C5"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8</w:t>
            </w:r>
          </w:p>
        </w:tc>
        <w:tc>
          <w:tcPr>
            <w:tcW w:w="544" w:type="dxa"/>
          </w:tcPr>
          <w:p w14:paraId="5608EC24"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9</w:t>
            </w:r>
          </w:p>
        </w:tc>
        <w:tc>
          <w:tcPr>
            <w:tcW w:w="576" w:type="dxa"/>
          </w:tcPr>
          <w:p w14:paraId="2F57F84C"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10</w:t>
            </w:r>
          </w:p>
        </w:tc>
        <w:tc>
          <w:tcPr>
            <w:tcW w:w="576" w:type="dxa"/>
          </w:tcPr>
          <w:p w14:paraId="5CDD3F91"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11</w:t>
            </w:r>
          </w:p>
        </w:tc>
        <w:tc>
          <w:tcPr>
            <w:tcW w:w="576" w:type="dxa"/>
          </w:tcPr>
          <w:p w14:paraId="2EDC9437"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12</w:t>
            </w:r>
          </w:p>
        </w:tc>
        <w:tc>
          <w:tcPr>
            <w:tcW w:w="576" w:type="dxa"/>
          </w:tcPr>
          <w:p w14:paraId="5F2EC317"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13</w:t>
            </w:r>
          </w:p>
        </w:tc>
        <w:tc>
          <w:tcPr>
            <w:tcW w:w="576" w:type="dxa"/>
          </w:tcPr>
          <w:p w14:paraId="1FFF43A4"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14</w:t>
            </w:r>
          </w:p>
        </w:tc>
        <w:tc>
          <w:tcPr>
            <w:tcW w:w="576" w:type="dxa"/>
          </w:tcPr>
          <w:p w14:paraId="1ED2AED7"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15</w:t>
            </w:r>
          </w:p>
        </w:tc>
        <w:tc>
          <w:tcPr>
            <w:tcW w:w="522" w:type="dxa"/>
          </w:tcPr>
          <w:p w14:paraId="138A33CB"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16</w:t>
            </w:r>
          </w:p>
        </w:tc>
      </w:tr>
      <w:tr w:rsidR="008F1368" w:rsidRPr="00187501" w14:paraId="433CE9E4" w14:textId="77777777" w:rsidTr="00C152CF">
        <w:tc>
          <w:tcPr>
            <w:tcW w:w="714" w:type="dxa"/>
          </w:tcPr>
          <w:p w14:paraId="4C156F4B"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Đ/a</w:t>
            </w:r>
          </w:p>
        </w:tc>
        <w:tc>
          <w:tcPr>
            <w:tcW w:w="541" w:type="dxa"/>
          </w:tcPr>
          <w:p w14:paraId="6D5B6CC8" w14:textId="6D0839D5"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D</w:t>
            </w:r>
          </w:p>
        </w:tc>
        <w:tc>
          <w:tcPr>
            <w:tcW w:w="541" w:type="dxa"/>
          </w:tcPr>
          <w:p w14:paraId="67691B02" w14:textId="6F9F9E41"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w:t>
            </w:r>
          </w:p>
        </w:tc>
        <w:tc>
          <w:tcPr>
            <w:tcW w:w="542" w:type="dxa"/>
          </w:tcPr>
          <w:p w14:paraId="463DFA5C" w14:textId="598729CF"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A</w:t>
            </w:r>
          </w:p>
        </w:tc>
        <w:tc>
          <w:tcPr>
            <w:tcW w:w="543" w:type="dxa"/>
          </w:tcPr>
          <w:p w14:paraId="52BA8512" w14:textId="315BD054"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w:t>
            </w:r>
          </w:p>
        </w:tc>
        <w:tc>
          <w:tcPr>
            <w:tcW w:w="543" w:type="dxa"/>
          </w:tcPr>
          <w:p w14:paraId="588FE1B9" w14:textId="2A53F019"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A</w:t>
            </w:r>
          </w:p>
        </w:tc>
        <w:tc>
          <w:tcPr>
            <w:tcW w:w="543" w:type="dxa"/>
          </w:tcPr>
          <w:p w14:paraId="22D35C69" w14:textId="712EB0CB"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B</w:t>
            </w:r>
          </w:p>
        </w:tc>
        <w:tc>
          <w:tcPr>
            <w:tcW w:w="543" w:type="dxa"/>
          </w:tcPr>
          <w:p w14:paraId="218CF8B2" w14:textId="2741410D"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D</w:t>
            </w:r>
          </w:p>
        </w:tc>
        <w:tc>
          <w:tcPr>
            <w:tcW w:w="544" w:type="dxa"/>
          </w:tcPr>
          <w:p w14:paraId="382D8242" w14:textId="0D695961"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A</w:t>
            </w:r>
          </w:p>
        </w:tc>
        <w:tc>
          <w:tcPr>
            <w:tcW w:w="544" w:type="dxa"/>
          </w:tcPr>
          <w:p w14:paraId="44EADD4A" w14:textId="1D96A6EC"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w:t>
            </w:r>
          </w:p>
        </w:tc>
        <w:tc>
          <w:tcPr>
            <w:tcW w:w="576" w:type="dxa"/>
          </w:tcPr>
          <w:p w14:paraId="01384C62" w14:textId="378E668E"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D</w:t>
            </w:r>
          </w:p>
        </w:tc>
        <w:tc>
          <w:tcPr>
            <w:tcW w:w="576" w:type="dxa"/>
          </w:tcPr>
          <w:p w14:paraId="67D6FFAD" w14:textId="6D011F9D"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B</w:t>
            </w:r>
          </w:p>
        </w:tc>
        <w:tc>
          <w:tcPr>
            <w:tcW w:w="576" w:type="dxa"/>
          </w:tcPr>
          <w:p w14:paraId="3E1B72E8" w14:textId="5F26B58E"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D</w:t>
            </w:r>
          </w:p>
        </w:tc>
        <w:tc>
          <w:tcPr>
            <w:tcW w:w="576" w:type="dxa"/>
          </w:tcPr>
          <w:p w14:paraId="3E13F22B" w14:textId="6B0FFB99"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D</w:t>
            </w:r>
          </w:p>
        </w:tc>
        <w:tc>
          <w:tcPr>
            <w:tcW w:w="576" w:type="dxa"/>
          </w:tcPr>
          <w:p w14:paraId="1E3E24D4" w14:textId="5F3415D0"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w:t>
            </w:r>
          </w:p>
        </w:tc>
        <w:tc>
          <w:tcPr>
            <w:tcW w:w="576" w:type="dxa"/>
          </w:tcPr>
          <w:p w14:paraId="51179E40" w14:textId="6C35C8DE"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w:t>
            </w:r>
          </w:p>
        </w:tc>
        <w:tc>
          <w:tcPr>
            <w:tcW w:w="522" w:type="dxa"/>
          </w:tcPr>
          <w:p w14:paraId="121ED0CC" w14:textId="6667D399"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B</w:t>
            </w:r>
          </w:p>
        </w:tc>
      </w:tr>
    </w:tbl>
    <w:p w14:paraId="722BF9E8" w14:textId="77777777" w:rsidR="00187501" w:rsidRDefault="00187501" w:rsidP="00187501">
      <w:pPr>
        <w:rPr>
          <w:rFonts w:ascii="Times New Roman" w:hAnsi="Times New Roman" w:cs="Times New Roman"/>
          <w:b/>
          <w:bCs/>
          <w:sz w:val="28"/>
          <w:szCs w:val="28"/>
        </w:rPr>
      </w:pPr>
    </w:p>
    <w:p w14:paraId="5E27C64E" w14:textId="6731879A" w:rsidR="008F1368" w:rsidRPr="00187501" w:rsidRDefault="008F1368" w:rsidP="00187501">
      <w:pPr>
        <w:rPr>
          <w:rFonts w:ascii="Times New Roman" w:hAnsi="Times New Roman" w:cs="Times New Roman"/>
          <w:b/>
          <w:bCs/>
          <w:sz w:val="28"/>
          <w:szCs w:val="28"/>
        </w:rPr>
      </w:pPr>
      <w:r w:rsidRPr="00187501">
        <w:rPr>
          <w:rFonts w:ascii="Times New Roman" w:hAnsi="Times New Roman" w:cs="Times New Roman"/>
          <w:b/>
          <w:bCs/>
          <w:sz w:val="28"/>
          <w:szCs w:val="28"/>
        </w:rPr>
        <w:t>Mã đề 004</w:t>
      </w:r>
    </w:p>
    <w:tbl>
      <w:tblPr>
        <w:tblStyle w:val="TableGrid"/>
        <w:tblW w:w="0" w:type="auto"/>
        <w:tblLook w:val="04A0" w:firstRow="1" w:lastRow="0" w:firstColumn="1" w:lastColumn="0" w:noHBand="0" w:noVBand="1"/>
      </w:tblPr>
      <w:tblGrid>
        <w:gridCol w:w="714"/>
        <w:gridCol w:w="541"/>
        <w:gridCol w:w="541"/>
        <w:gridCol w:w="542"/>
        <w:gridCol w:w="543"/>
        <w:gridCol w:w="543"/>
        <w:gridCol w:w="543"/>
        <w:gridCol w:w="543"/>
        <w:gridCol w:w="544"/>
        <w:gridCol w:w="544"/>
        <w:gridCol w:w="576"/>
        <w:gridCol w:w="576"/>
        <w:gridCol w:w="576"/>
        <w:gridCol w:w="576"/>
        <w:gridCol w:w="576"/>
        <w:gridCol w:w="576"/>
        <w:gridCol w:w="522"/>
      </w:tblGrid>
      <w:tr w:rsidR="008F1368" w:rsidRPr="00187501" w14:paraId="4F37DC6F" w14:textId="77777777" w:rsidTr="00C152CF">
        <w:tc>
          <w:tcPr>
            <w:tcW w:w="714" w:type="dxa"/>
          </w:tcPr>
          <w:p w14:paraId="4D446796"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Câu</w:t>
            </w:r>
          </w:p>
        </w:tc>
        <w:tc>
          <w:tcPr>
            <w:tcW w:w="541" w:type="dxa"/>
          </w:tcPr>
          <w:p w14:paraId="5446BC2F"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w:t>
            </w:r>
          </w:p>
        </w:tc>
        <w:tc>
          <w:tcPr>
            <w:tcW w:w="541" w:type="dxa"/>
          </w:tcPr>
          <w:p w14:paraId="38AE36FC"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2</w:t>
            </w:r>
          </w:p>
        </w:tc>
        <w:tc>
          <w:tcPr>
            <w:tcW w:w="542" w:type="dxa"/>
          </w:tcPr>
          <w:p w14:paraId="0E802835"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3</w:t>
            </w:r>
          </w:p>
        </w:tc>
        <w:tc>
          <w:tcPr>
            <w:tcW w:w="543" w:type="dxa"/>
          </w:tcPr>
          <w:p w14:paraId="659337BE"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4</w:t>
            </w:r>
          </w:p>
        </w:tc>
        <w:tc>
          <w:tcPr>
            <w:tcW w:w="543" w:type="dxa"/>
          </w:tcPr>
          <w:p w14:paraId="5BCE6098"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5</w:t>
            </w:r>
          </w:p>
        </w:tc>
        <w:tc>
          <w:tcPr>
            <w:tcW w:w="543" w:type="dxa"/>
          </w:tcPr>
          <w:p w14:paraId="175C88A1"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6</w:t>
            </w:r>
          </w:p>
        </w:tc>
        <w:tc>
          <w:tcPr>
            <w:tcW w:w="543" w:type="dxa"/>
          </w:tcPr>
          <w:p w14:paraId="53F2410F"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7</w:t>
            </w:r>
          </w:p>
        </w:tc>
        <w:tc>
          <w:tcPr>
            <w:tcW w:w="544" w:type="dxa"/>
          </w:tcPr>
          <w:p w14:paraId="0FB6BB9D"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8</w:t>
            </w:r>
          </w:p>
        </w:tc>
        <w:tc>
          <w:tcPr>
            <w:tcW w:w="544" w:type="dxa"/>
          </w:tcPr>
          <w:p w14:paraId="70481D5F"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9</w:t>
            </w:r>
          </w:p>
        </w:tc>
        <w:tc>
          <w:tcPr>
            <w:tcW w:w="576" w:type="dxa"/>
          </w:tcPr>
          <w:p w14:paraId="199BAD37"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10</w:t>
            </w:r>
          </w:p>
        </w:tc>
        <w:tc>
          <w:tcPr>
            <w:tcW w:w="576" w:type="dxa"/>
          </w:tcPr>
          <w:p w14:paraId="0450D972"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11</w:t>
            </w:r>
          </w:p>
        </w:tc>
        <w:tc>
          <w:tcPr>
            <w:tcW w:w="576" w:type="dxa"/>
          </w:tcPr>
          <w:p w14:paraId="2CB2A250"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12</w:t>
            </w:r>
          </w:p>
        </w:tc>
        <w:tc>
          <w:tcPr>
            <w:tcW w:w="576" w:type="dxa"/>
          </w:tcPr>
          <w:p w14:paraId="5C099DDE"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13</w:t>
            </w:r>
          </w:p>
        </w:tc>
        <w:tc>
          <w:tcPr>
            <w:tcW w:w="576" w:type="dxa"/>
          </w:tcPr>
          <w:p w14:paraId="77FA406F"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14</w:t>
            </w:r>
          </w:p>
        </w:tc>
        <w:tc>
          <w:tcPr>
            <w:tcW w:w="576" w:type="dxa"/>
          </w:tcPr>
          <w:p w14:paraId="5686ED04"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15</w:t>
            </w:r>
          </w:p>
        </w:tc>
        <w:tc>
          <w:tcPr>
            <w:tcW w:w="522" w:type="dxa"/>
          </w:tcPr>
          <w:p w14:paraId="113F94B0"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16</w:t>
            </w:r>
          </w:p>
        </w:tc>
      </w:tr>
      <w:tr w:rsidR="008F1368" w:rsidRPr="00187501" w14:paraId="6FE3A0B7" w14:textId="77777777" w:rsidTr="00C152CF">
        <w:tc>
          <w:tcPr>
            <w:tcW w:w="714" w:type="dxa"/>
          </w:tcPr>
          <w:p w14:paraId="2D106684" w14:textId="77777777"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Đ/a</w:t>
            </w:r>
          </w:p>
        </w:tc>
        <w:tc>
          <w:tcPr>
            <w:tcW w:w="541" w:type="dxa"/>
          </w:tcPr>
          <w:p w14:paraId="6939A7C6" w14:textId="382D849A"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w:t>
            </w:r>
          </w:p>
        </w:tc>
        <w:tc>
          <w:tcPr>
            <w:tcW w:w="541" w:type="dxa"/>
          </w:tcPr>
          <w:p w14:paraId="63E63E41" w14:textId="4544D0A0"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A</w:t>
            </w:r>
          </w:p>
        </w:tc>
        <w:tc>
          <w:tcPr>
            <w:tcW w:w="542" w:type="dxa"/>
          </w:tcPr>
          <w:p w14:paraId="12EF2FF6" w14:textId="7C046B4E"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D</w:t>
            </w:r>
          </w:p>
        </w:tc>
        <w:tc>
          <w:tcPr>
            <w:tcW w:w="543" w:type="dxa"/>
          </w:tcPr>
          <w:p w14:paraId="7D0FBCDE" w14:textId="50957FBA"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w:t>
            </w:r>
          </w:p>
        </w:tc>
        <w:tc>
          <w:tcPr>
            <w:tcW w:w="543" w:type="dxa"/>
          </w:tcPr>
          <w:p w14:paraId="5FCD7BF2" w14:textId="1251EE18"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A</w:t>
            </w:r>
          </w:p>
        </w:tc>
        <w:tc>
          <w:tcPr>
            <w:tcW w:w="543" w:type="dxa"/>
          </w:tcPr>
          <w:p w14:paraId="6918D0F2" w14:textId="6C27DB4B"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B</w:t>
            </w:r>
          </w:p>
        </w:tc>
        <w:tc>
          <w:tcPr>
            <w:tcW w:w="543" w:type="dxa"/>
          </w:tcPr>
          <w:p w14:paraId="7814D28A" w14:textId="5014BE83"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D</w:t>
            </w:r>
          </w:p>
        </w:tc>
        <w:tc>
          <w:tcPr>
            <w:tcW w:w="544" w:type="dxa"/>
          </w:tcPr>
          <w:p w14:paraId="51DDF749" w14:textId="46DD8194"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A</w:t>
            </w:r>
          </w:p>
        </w:tc>
        <w:tc>
          <w:tcPr>
            <w:tcW w:w="544" w:type="dxa"/>
          </w:tcPr>
          <w:p w14:paraId="4B648ECD" w14:textId="3AC0EA60"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w:t>
            </w:r>
          </w:p>
        </w:tc>
        <w:tc>
          <w:tcPr>
            <w:tcW w:w="576" w:type="dxa"/>
          </w:tcPr>
          <w:p w14:paraId="6BC71BCC" w14:textId="15EC3606"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D</w:t>
            </w:r>
          </w:p>
        </w:tc>
        <w:tc>
          <w:tcPr>
            <w:tcW w:w="576" w:type="dxa"/>
          </w:tcPr>
          <w:p w14:paraId="50824C55" w14:textId="21E15328"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B</w:t>
            </w:r>
          </w:p>
        </w:tc>
        <w:tc>
          <w:tcPr>
            <w:tcW w:w="576" w:type="dxa"/>
          </w:tcPr>
          <w:p w14:paraId="31B73006" w14:textId="5C3FEA3D"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D</w:t>
            </w:r>
          </w:p>
        </w:tc>
        <w:tc>
          <w:tcPr>
            <w:tcW w:w="576" w:type="dxa"/>
          </w:tcPr>
          <w:p w14:paraId="5BBA132C" w14:textId="1B0A15A8"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D</w:t>
            </w:r>
          </w:p>
        </w:tc>
        <w:tc>
          <w:tcPr>
            <w:tcW w:w="576" w:type="dxa"/>
          </w:tcPr>
          <w:p w14:paraId="0C7E5348" w14:textId="6CED8C4B"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w:t>
            </w:r>
          </w:p>
        </w:tc>
        <w:tc>
          <w:tcPr>
            <w:tcW w:w="576" w:type="dxa"/>
          </w:tcPr>
          <w:p w14:paraId="654DB1E4" w14:textId="702C1746"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C</w:t>
            </w:r>
          </w:p>
        </w:tc>
        <w:tc>
          <w:tcPr>
            <w:tcW w:w="522" w:type="dxa"/>
          </w:tcPr>
          <w:p w14:paraId="70AE75A1" w14:textId="6685C659" w:rsidR="008F1368" w:rsidRPr="00187501" w:rsidRDefault="008F1368" w:rsidP="00C152CF">
            <w:pPr>
              <w:spacing w:line="276" w:lineRule="auto"/>
              <w:rPr>
                <w:rFonts w:ascii="Times New Roman" w:hAnsi="Times New Roman" w:cs="Times New Roman"/>
                <w:sz w:val="28"/>
                <w:szCs w:val="28"/>
              </w:rPr>
            </w:pPr>
            <w:r w:rsidRPr="00187501">
              <w:rPr>
                <w:rFonts w:ascii="Times New Roman" w:hAnsi="Times New Roman" w:cs="Times New Roman"/>
                <w:sz w:val="28"/>
                <w:szCs w:val="28"/>
              </w:rPr>
              <w:t>B</w:t>
            </w:r>
          </w:p>
        </w:tc>
      </w:tr>
    </w:tbl>
    <w:p w14:paraId="3A619957" w14:textId="77777777" w:rsidR="008F1368" w:rsidRPr="00187501" w:rsidRDefault="008F1368" w:rsidP="00F91AA0">
      <w:pPr>
        <w:pStyle w:val="ListParagraph"/>
        <w:ind w:left="1145"/>
        <w:rPr>
          <w:rFonts w:ascii="Times New Roman" w:hAnsi="Times New Roman" w:cs="Times New Roman"/>
          <w:b/>
          <w:bCs/>
          <w:sz w:val="28"/>
          <w:szCs w:val="28"/>
        </w:rPr>
      </w:pPr>
    </w:p>
    <w:p w14:paraId="5D33A2A2" w14:textId="5A8C4CC9" w:rsidR="0080247B" w:rsidRPr="00187501" w:rsidRDefault="00187501" w:rsidP="00187501">
      <w:pPr>
        <w:rPr>
          <w:rFonts w:ascii="Times New Roman" w:hAnsi="Times New Roman" w:cs="Times New Roman"/>
          <w:b/>
          <w:bCs/>
          <w:sz w:val="28"/>
          <w:szCs w:val="28"/>
        </w:rPr>
      </w:pPr>
      <w:r>
        <w:rPr>
          <w:rFonts w:ascii="Times New Roman" w:hAnsi="Times New Roman" w:cs="Times New Roman"/>
          <w:b/>
          <w:bCs/>
          <w:sz w:val="28"/>
          <w:szCs w:val="28"/>
        </w:rPr>
        <w:t>II.</w:t>
      </w:r>
      <w:r w:rsidR="007669A5">
        <w:rPr>
          <w:rFonts w:ascii="Times New Roman" w:hAnsi="Times New Roman" w:cs="Times New Roman"/>
          <w:b/>
          <w:bCs/>
          <w:sz w:val="28"/>
          <w:szCs w:val="28"/>
        </w:rPr>
        <w:t xml:space="preserve"> </w:t>
      </w:r>
      <w:r w:rsidR="0080247B" w:rsidRPr="00187501">
        <w:rPr>
          <w:rFonts w:ascii="Times New Roman" w:hAnsi="Times New Roman" w:cs="Times New Roman"/>
          <w:b/>
          <w:bCs/>
          <w:sz w:val="28"/>
          <w:szCs w:val="28"/>
        </w:rPr>
        <w:t>PHẦN TỰ LUẬN</w:t>
      </w:r>
      <w:r w:rsidR="00A90746">
        <w:rPr>
          <w:rFonts w:ascii="Times New Roman" w:hAnsi="Times New Roman" w:cs="Times New Roman"/>
          <w:b/>
          <w:bCs/>
          <w:sz w:val="28"/>
          <w:szCs w:val="28"/>
        </w:rPr>
        <w:t xml:space="preserve">: </w:t>
      </w:r>
      <w:r w:rsidR="00D97368">
        <w:rPr>
          <w:rFonts w:ascii="Times New Roman" w:hAnsi="Times New Roman" w:cs="Times New Roman"/>
          <w:b/>
          <w:bCs/>
          <w:sz w:val="28"/>
          <w:szCs w:val="28"/>
        </w:rPr>
        <w:t>(</w:t>
      </w:r>
      <w:r w:rsidR="00A90746">
        <w:rPr>
          <w:rFonts w:ascii="Times New Roman" w:hAnsi="Times New Roman" w:cs="Times New Roman"/>
          <w:b/>
          <w:bCs/>
          <w:sz w:val="28"/>
          <w:szCs w:val="28"/>
        </w:rPr>
        <w:t>6 điểm</w:t>
      </w:r>
      <w:r w:rsidR="00D97368">
        <w:rPr>
          <w:rFonts w:ascii="Times New Roman" w:hAnsi="Times New Roman" w:cs="Times New Roman"/>
          <w:b/>
          <w:bCs/>
          <w:sz w:val="28"/>
          <w:szCs w:val="28"/>
        </w:rPr>
        <w:t>)</w:t>
      </w:r>
    </w:p>
    <w:tbl>
      <w:tblPr>
        <w:tblStyle w:val="TableGrid"/>
        <w:tblW w:w="5000" w:type="pct"/>
        <w:tblLook w:val="04A0" w:firstRow="1" w:lastRow="0" w:firstColumn="1" w:lastColumn="0" w:noHBand="0" w:noVBand="1"/>
      </w:tblPr>
      <w:tblGrid>
        <w:gridCol w:w="9517"/>
        <w:gridCol w:w="1246"/>
      </w:tblGrid>
      <w:tr w:rsidR="00996536" w:rsidRPr="00187501" w14:paraId="3B4933EF" w14:textId="77777777" w:rsidTr="007669A5">
        <w:tc>
          <w:tcPr>
            <w:tcW w:w="5000" w:type="pct"/>
            <w:gridSpan w:val="2"/>
          </w:tcPr>
          <w:p w14:paraId="08CFD500" w14:textId="77777777" w:rsidR="00CD2891" w:rsidRPr="00A90746" w:rsidRDefault="00CD2891" w:rsidP="00CD2891">
            <w:pPr>
              <w:spacing w:line="276" w:lineRule="auto"/>
              <w:jc w:val="both"/>
              <w:rPr>
                <w:rFonts w:ascii="Times New Roman" w:hAnsi="Times New Roman" w:cs="Times New Roman"/>
                <w:b/>
                <w:bCs/>
                <w:sz w:val="28"/>
                <w:szCs w:val="28"/>
                <w:lang w:val="vi-VN"/>
              </w:rPr>
            </w:pPr>
            <w:r w:rsidRPr="00A90746">
              <w:rPr>
                <w:rFonts w:ascii="Times New Roman" w:hAnsi="Times New Roman" w:cs="Times New Roman"/>
                <w:b/>
                <w:bCs/>
                <w:sz w:val="28"/>
                <w:szCs w:val="28"/>
                <w:u w:val="single"/>
                <w:lang w:val="vi-VN"/>
              </w:rPr>
              <w:t>Câu 1</w:t>
            </w:r>
            <w:r w:rsidRPr="00187501">
              <w:rPr>
                <w:rFonts w:ascii="Times New Roman" w:hAnsi="Times New Roman" w:cs="Times New Roman"/>
                <w:b/>
                <w:bCs/>
                <w:i/>
                <w:iCs/>
                <w:sz w:val="28"/>
                <w:szCs w:val="28"/>
                <w:lang w:val="vi-VN"/>
              </w:rPr>
              <w:t xml:space="preserve">.  </w:t>
            </w:r>
            <w:r w:rsidRPr="00A90746">
              <w:rPr>
                <w:rFonts w:ascii="Times New Roman" w:hAnsi="Times New Roman" w:cs="Times New Roman"/>
                <w:b/>
                <w:bCs/>
                <w:sz w:val="28"/>
                <w:szCs w:val="28"/>
                <w:lang w:val="vi-VN"/>
              </w:rPr>
              <w:t>(3 điểm) Trình bày nội dung cơ bản của cuộc Duy tân Minh Trị ở Nhật Bản năm 1868? Tại sao cuộc Duy tân Minh Trị mang tính chất của một cuộc cách mạng tư sản không triệt để?</w:t>
            </w:r>
          </w:p>
          <w:p w14:paraId="7463FF61" w14:textId="77777777" w:rsidR="00996536" w:rsidRPr="00187501" w:rsidRDefault="00996536" w:rsidP="00CD2891">
            <w:pPr>
              <w:pStyle w:val="ListParagraph"/>
              <w:ind w:left="1145"/>
              <w:rPr>
                <w:rFonts w:ascii="Times New Roman" w:hAnsi="Times New Roman" w:cs="Times New Roman"/>
                <w:b/>
                <w:bCs/>
                <w:sz w:val="28"/>
                <w:szCs w:val="28"/>
              </w:rPr>
            </w:pPr>
          </w:p>
        </w:tc>
      </w:tr>
      <w:tr w:rsidR="00996536" w:rsidRPr="00187501" w14:paraId="24E7D324" w14:textId="77777777" w:rsidTr="007669A5">
        <w:tc>
          <w:tcPr>
            <w:tcW w:w="4421" w:type="pct"/>
          </w:tcPr>
          <w:p w14:paraId="025A3B68" w14:textId="0404B0F9" w:rsidR="00996536" w:rsidRPr="00187501" w:rsidRDefault="00CD2891" w:rsidP="00996536">
            <w:pPr>
              <w:ind w:left="425"/>
              <w:rPr>
                <w:rFonts w:ascii="Times New Roman" w:hAnsi="Times New Roman" w:cs="Times New Roman"/>
                <w:b/>
                <w:bCs/>
                <w:sz w:val="28"/>
                <w:szCs w:val="28"/>
              </w:rPr>
            </w:pPr>
            <w:r w:rsidRPr="00187501">
              <w:rPr>
                <w:rFonts w:ascii="Times New Roman" w:hAnsi="Times New Roman" w:cs="Times New Roman"/>
                <w:b/>
                <w:bCs/>
                <w:i/>
                <w:iCs/>
                <w:sz w:val="28"/>
                <w:szCs w:val="28"/>
              </w:rPr>
              <w:t>a</w:t>
            </w:r>
            <w:r w:rsidRPr="00187501">
              <w:rPr>
                <w:rFonts w:ascii="Times New Roman" w:hAnsi="Times New Roman" w:cs="Times New Roman"/>
                <w:sz w:val="28"/>
                <w:szCs w:val="28"/>
              </w:rPr>
              <w:t xml:space="preserve">/ </w:t>
            </w:r>
            <w:r w:rsidRPr="00187501">
              <w:rPr>
                <w:rFonts w:ascii="Times New Roman" w:hAnsi="Times New Roman" w:cs="Times New Roman"/>
                <w:b/>
                <w:bCs/>
                <w:i/>
                <w:iCs/>
                <w:sz w:val="28"/>
                <w:szCs w:val="28"/>
                <w:lang w:val="vi-VN"/>
              </w:rPr>
              <w:t>Trình bày nội dung cơ bản của cuộc Duy tân Minh Trị ở Nhật Bản năm 1868?</w:t>
            </w:r>
          </w:p>
        </w:tc>
        <w:tc>
          <w:tcPr>
            <w:tcW w:w="579" w:type="pct"/>
          </w:tcPr>
          <w:p w14:paraId="5AA5C79E" w14:textId="469795CE" w:rsidR="00996536" w:rsidRPr="00187501" w:rsidRDefault="00996536" w:rsidP="00A90746">
            <w:pPr>
              <w:rPr>
                <w:rFonts w:ascii="Times New Roman" w:hAnsi="Times New Roman" w:cs="Times New Roman"/>
                <w:b/>
                <w:bCs/>
                <w:sz w:val="28"/>
                <w:szCs w:val="28"/>
              </w:rPr>
            </w:pPr>
          </w:p>
        </w:tc>
      </w:tr>
      <w:tr w:rsidR="00996536" w:rsidRPr="00187501" w14:paraId="353FBDA9" w14:textId="77777777" w:rsidTr="007669A5">
        <w:tc>
          <w:tcPr>
            <w:tcW w:w="4421" w:type="pct"/>
          </w:tcPr>
          <w:p w14:paraId="6C9BD548" w14:textId="4305E9BE" w:rsidR="00996536" w:rsidRPr="00187501" w:rsidRDefault="00CD2891" w:rsidP="00CD2891">
            <w:pPr>
              <w:pStyle w:val="NormalWeb"/>
              <w:spacing w:before="0" w:beforeAutospacing="0" w:after="180" w:afterAutospacing="0" w:line="330" w:lineRule="atLeast"/>
              <w:ind w:left="567"/>
              <w:jc w:val="both"/>
              <w:rPr>
                <w:color w:val="000000"/>
                <w:sz w:val="28"/>
                <w:szCs w:val="28"/>
              </w:rPr>
            </w:pPr>
            <w:r w:rsidRPr="00187501">
              <w:rPr>
                <w:color w:val="000000"/>
                <w:sz w:val="28"/>
                <w:szCs w:val="28"/>
              </w:rPr>
              <w:lastRenderedPageBreak/>
              <w:t>Tháng 1-1868, sau khi lên ngôi, Thiên hoàng Minh Trị đã thực hiện một loạt cải cách tiến bộ nhằm đưa Nhật Bản thoát khỏi tình trạng một nước phong kiến lạc hậu. Cuộc Duy tân Minh Trị được tiến hành trên tất cả các lĩnh vực: chính trị, kinh tế, quân sự, văn hóa - giáo dục,…</w:t>
            </w:r>
          </w:p>
        </w:tc>
        <w:tc>
          <w:tcPr>
            <w:tcW w:w="579" w:type="pct"/>
          </w:tcPr>
          <w:p w14:paraId="315216C1" w14:textId="26AB8CAA" w:rsidR="00996536" w:rsidRPr="00187501" w:rsidRDefault="00A90746" w:rsidP="00996536">
            <w:pPr>
              <w:ind w:left="425"/>
              <w:rPr>
                <w:rFonts w:ascii="Times New Roman" w:hAnsi="Times New Roman" w:cs="Times New Roman"/>
                <w:b/>
                <w:bCs/>
                <w:sz w:val="28"/>
                <w:szCs w:val="28"/>
              </w:rPr>
            </w:pPr>
            <w:r>
              <w:rPr>
                <w:rFonts w:ascii="Times New Roman" w:hAnsi="Times New Roman" w:cs="Times New Roman"/>
                <w:b/>
                <w:bCs/>
                <w:sz w:val="28"/>
                <w:szCs w:val="28"/>
              </w:rPr>
              <w:t>0,25</w:t>
            </w:r>
          </w:p>
        </w:tc>
      </w:tr>
      <w:tr w:rsidR="00996536" w:rsidRPr="00187501" w14:paraId="0E945E56" w14:textId="77777777" w:rsidTr="007669A5">
        <w:tc>
          <w:tcPr>
            <w:tcW w:w="4421" w:type="pct"/>
          </w:tcPr>
          <w:p w14:paraId="218F99E1" w14:textId="77777777" w:rsidR="00CD2891" w:rsidRPr="00187501" w:rsidRDefault="00CD2891" w:rsidP="00CD2891">
            <w:pPr>
              <w:pStyle w:val="NormalWeb"/>
              <w:spacing w:before="0" w:beforeAutospacing="0" w:after="0" w:afterAutospacing="0" w:line="330" w:lineRule="atLeast"/>
              <w:ind w:left="567"/>
              <w:jc w:val="both"/>
              <w:rPr>
                <w:color w:val="000000"/>
                <w:sz w:val="28"/>
                <w:szCs w:val="28"/>
              </w:rPr>
            </w:pPr>
            <w:r w:rsidRPr="00187501">
              <w:rPr>
                <w:rStyle w:val="Emphasis"/>
                <w:b/>
                <w:bCs/>
                <w:color w:val="000000"/>
                <w:sz w:val="28"/>
                <w:szCs w:val="28"/>
              </w:rPr>
              <w:t>- Về chính trị:</w:t>
            </w:r>
          </w:p>
          <w:p w14:paraId="1D0F102D" w14:textId="77777777" w:rsidR="00CD2891" w:rsidRPr="00187501" w:rsidRDefault="00CD2891" w:rsidP="00CD2891">
            <w:pPr>
              <w:pStyle w:val="NormalWeb"/>
              <w:spacing w:before="0" w:beforeAutospacing="0" w:after="180" w:afterAutospacing="0" w:line="330" w:lineRule="atLeast"/>
              <w:ind w:left="567"/>
              <w:jc w:val="both"/>
              <w:rPr>
                <w:color w:val="000000"/>
                <w:sz w:val="28"/>
                <w:szCs w:val="28"/>
              </w:rPr>
            </w:pPr>
            <w:r w:rsidRPr="00187501">
              <w:rPr>
                <w:color w:val="000000"/>
                <w:sz w:val="28"/>
                <w:szCs w:val="28"/>
              </w:rPr>
              <w:t>+ Thủ tiêu chế độ Mạc phủ, thành lập chính phủ mới, trong đó đại biểu của tầng lớp quý tộc tư sản hóa đóng vai trò quan trọng, thực hiện quyền bình đẳng giữa các công dân.</w:t>
            </w:r>
          </w:p>
          <w:p w14:paraId="695BC42C" w14:textId="54E4FB15" w:rsidR="00996536" w:rsidRPr="00187501" w:rsidRDefault="00CD2891" w:rsidP="00CD2891">
            <w:pPr>
              <w:pStyle w:val="NormalWeb"/>
              <w:spacing w:before="0" w:beforeAutospacing="0" w:after="180" w:afterAutospacing="0" w:line="330" w:lineRule="atLeast"/>
              <w:ind w:left="567"/>
              <w:jc w:val="both"/>
              <w:rPr>
                <w:color w:val="000000"/>
                <w:sz w:val="28"/>
                <w:szCs w:val="28"/>
              </w:rPr>
            </w:pPr>
            <w:r w:rsidRPr="00187501">
              <w:rPr>
                <w:color w:val="000000"/>
                <w:sz w:val="28"/>
                <w:szCs w:val="28"/>
              </w:rPr>
              <w:t>+ Năm 1889, Hiến pháp mới được ban hành, chế độ quân chủ lập hiến được thiết lập.</w:t>
            </w:r>
          </w:p>
        </w:tc>
        <w:tc>
          <w:tcPr>
            <w:tcW w:w="579" w:type="pct"/>
          </w:tcPr>
          <w:p w14:paraId="0081CCA4" w14:textId="3DBAD608" w:rsidR="00996536" w:rsidRPr="00187501" w:rsidRDefault="00A90746" w:rsidP="00996536">
            <w:pPr>
              <w:ind w:left="425"/>
              <w:rPr>
                <w:rFonts w:ascii="Times New Roman" w:hAnsi="Times New Roman" w:cs="Times New Roman"/>
                <w:b/>
                <w:bCs/>
                <w:sz w:val="28"/>
                <w:szCs w:val="28"/>
              </w:rPr>
            </w:pPr>
            <w:r>
              <w:rPr>
                <w:rFonts w:ascii="Times New Roman" w:hAnsi="Times New Roman" w:cs="Times New Roman"/>
                <w:b/>
                <w:bCs/>
                <w:sz w:val="28"/>
                <w:szCs w:val="28"/>
              </w:rPr>
              <w:t>0,25</w:t>
            </w:r>
          </w:p>
        </w:tc>
      </w:tr>
      <w:tr w:rsidR="00996536" w:rsidRPr="00187501" w14:paraId="0AF19A4A" w14:textId="77777777" w:rsidTr="007669A5">
        <w:tc>
          <w:tcPr>
            <w:tcW w:w="4421" w:type="pct"/>
          </w:tcPr>
          <w:p w14:paraId="6CF3C9E7" w14:textId="6F814565" w:rsidR="00996536" w:rsidRPr="00187501" w:rsidRDefault="00CD2891" w:rsidP="00CD2891">
            <w:pPr>
              <w:pStyle w:val="NormalWeb"/>
              <w:spacing w:before="0" w:beforeAutospacing="0" w:after="0" w:afterAutospacing="0" w:line="330" w:lineRule="atLeast"/>
              <w:ind w:left="567"/>
              <w:jc w:val="both"/>
              <w:rPr>
                <w:color w:val="000000"/>
                <w:sz w:val="28"/>
                <w:szCs w:val="28"/>
              </w:rPr>
            </w:pPr>
            <w:r w:rsidRPr="00187501">
              <w:rPr>
                <w:rStyle w:val="Strong"/>
                <w:i/>
                <w:iCs/>
                <w:color w:val="000000"/>
                <w:sz w:val="28"/>
                <w:szCs w:val="28"/>
              </w:rPr>
              <w:t>- Về kinh tế:</w:t>
            </w:r>
            <w:r w:rsidRPr="00187501">
              <w:rPr>
                <w:color w:val="000000"/>
                <w:sz w:val="28"/>
                <w:szCs w:val="28"/>
              </w:rPr>
              <w:t> Thống nhất thị trường, tiền tệ, cho phép mua bán ruộng đất, tăng cường phát triển kinh tế tư bản chủ nghĩa ở nông thôn, xây dựng cơ sở hạ tầng, đường sá, cầu cống,…</w:t>
            </w:r>
          </w:p>
        </w:tc>
        <w:tc>
          <w:tcPr>
            <w:tcW w:w="579" w:type="pct"/>
          </w:tcPr>
          <w:p w14:paraId="5F95A541" w14:textId="3E331B8B" w:rsidR="00996536" w:rsidRPr="00187501" w:rsidRDefault="00A90746" w:rsidP="00996536">
            <w:pPr>
              <w:ind w:left="425"/>
              <w:rPr>
                <w:rFonts w:ascii="Times New Roman" w:hAnsi="Times New Roman" w:cs="Times New Roman"/>
                <w:b/>
                <w:bCs/>
                <w:sz w:val="28"/>
                <w:szCs w:val="28"/>
              </w:rPr>
            </w:pPr>
            <w:r>
              <w:rPr>
                <w:rFonts w:ascii="Times New Roman" w:hAnsi="Times New Roman" w:cs="Times New Roman"/>
                <w:b/>
                <w:bCs/>
                <w:sz w:val="28"/>
                <w:szCs w:val="28"/>
              </w:rPr>
              <w:t>0,25</w:t>
            </w:r>
          </w:p>
        </w:tc>
      </w:tr>
      <w:tr w:rsidR="00996536" w:rsidRPr="00187501" w14:paraId="380E1633" w14:textId="77777777" w:rsidTr="007669A5">
        <w:tc>
          <w:tcPr>
            <w:tcW w:w="4421" w:type="pct"/>
          </w:tcPr>
          <w:p w14:paraId="3BC70B8A" w14:textId="77777777" w:rsidR="00CD2891" w:rsidRPr="00187501" w:rsidRDefault="00CD2891" w:rsidP="00CD2891">
            <w:pPr>
              <w:pStyle w:val="NormalWeb"/>
              <w:spacing w:before="0" w:beforeAutospacing="0" w:after="0" w:afterAutospacing="0" w:line="330" w:lineRule="atLeast"/>
              <w:ind w:left="567"/>
              <w:jc w:val="both"/>
              <w:rPr>
                <w:color w:val="000000"/>
                <w:sz w:val="28"/>
                <w:szCs w:val="28"/>
              </w:rPr>
            </w:pPr>
            <w:r w:rsidRPr="00187501">
              <w:rPr>
                <w:rStyle w:val="Emphasis"/>
                <w:b/>
                <w:bCs/>
                <w:color w:val="000000"/>
                <w:sz w:val="28"/>
                <w:szCs w:val="28"/>
              </w:rPr>
              <w:t>- Về quân sự:</w:t>
            </w:r>
          </w:p>
          <w:p w14:paraId="4E20C1FD" w14:textId="77777777" w:rsidR="00CD2891" w:rsidRPr="00187501" w:rsidRDefault="00CD2891" w:rsidP="00CD2891">
            <w:pPr>
              <w:pStyle w:val="NormalWeb"/>
              <w:spacing w:before="0" w:beforeAutospacing="0" w:after="180" w:afterAutospacing="0" w:line="330" w:lineRule="atLeast"/>
              <w:ind w:left="567"/>
              <w:jc w:val="both"/>
              <w:rPr>
                <w:color w:val="000000"/>
                <w:sz w:val="28"/>
                <w:szCs w:val="28"/>
              </w:rPr>
            </w:pPr>
            <w:r w:rsidRPr="00187501">
              <w:rPr>
                <w:color w:val="000000"/>
                <w:sz w:val="28"/>
                <w:szCs w:val="28"/>
              </w:rPr>
              <w:t>+ Tổ chức và huấn luyện quân đội theo phương Tây, thực hiện chế độ nghĩa vụ quân sự thay cho chế độ trưng binh. </w:t>
            </w:r>
          </w:p>
          <w:p w14:paraId="71B8BD08" w14:textId="59BEF594" w:rsidR="00996536" w:rsidRPr="00187501" w:rsidRDefault="00CD2891" w:rsidP="00CD2891">
            <w:pPr>
              <w:pStyle w:val="NormalWeb"/>
              <w:spacing w:before="0" w:beforeAutospacing="0" w:after="180" w:afterAutospacing="0" w:line="330" w:lineRule="atLeast"/>
              <w:ind w:left="567"/>
              <w:jc w:val="both"/>
              <w:rPr>
                <w:color w:val="000000"/>
                <w:sz w:val="28"/>
                <w:szCs w:val="28"/>
              </w:rPr>
            </w:pPr>
            <w:r w:rsidRPr="00187501">
              <w:rPr>
                <w:color w:val="000000"/>
                <w:sz w:val="28"/>
                <w:szCs w:val="28"/>
              </w:rPr>
              <w:t>+ Công nghiệp đóng tàu chiến được chú trọng, tiến hành sản xuất vũ khí, đạn dược và mời chuyên gia quân sự nước ngoài,…</w:t>
            </w:r>
          </w:p>
        </w:tc>
        <w:tc>
          <w:tcPr>
            <w:tcW w:w="579" w:type="pct"/>
          </w:tcPr>
          <w:p w14:paraId="5738C5EE" w14:textId="4B6CD14D" w:rsidR="00996536" w:rsidRPr="00187501" w:rsidRDefault="00A90746" w:rsidP="00996536">
            <w:pPr>
              <w:ind w:left="425"/>
              <w:rPr>
                <w:rFonts w:ascii="Times New Roman" w:hAnsi="Times New Roman" w:cs="Times New Roman"/>
                <w:b/>
                <w:bCs/>
                <w:sz w:val="28"/>
                <w:szCs w:val="28"/>
              </w:rPr>
            </w:pPr>
            <w:r>
              <w:rPr>
                <w:rFonts w:ascii="Times New Roman" w:hAnsi="Times New Roman" w:cs="Times New Roman"/>
                <w:b/>
                <w:bCs/>
                <w:sz w:val="28"/>
                <w:szCs w:val="28"/>
              </w:rPr>
              <w:t>0,25</w:t>
            </w:r>
          </w:p>
        </w:tc>
      </w:tr>
      <w:tr w:rsidR="00996536" w:rsidRPr="00187501" w14:paraId="4122908A" w14:textId="77777777" w:rsidTr="007669A5">
        <w:tc>
          <w:tcPr>
            <w:tcW w:w="4421" w:type="pct"/>
          </w:tcPr>
          <w:p w14:paraId="1442757B" w14:textId="77777777" w:rsidR="00CD2891" w:rsidRPr="00187501" w:rsidRDefault="00CD2891" w:rsidP="00CD2891">
            <w:pPr>
              <w:pStyle w:val="NormalWeb"/>
              <w:spacing w:before="0" w:beforeAutospacing="0" w:after="0" w:afterAutospacing="0" w:line="330" w:lineRule="atLeast"/>
              <w:ind w:left="567"/>
              <w:jc w:val="both"/>
              <w:rPr>
                <w:color w:val="000000"/>
                <w:sz w:val="28"/>
                <w:szCs w:val="28"/>
              </w:rPr>
            </w:pPr>
            <w:r w:rsidRPr="00187501">
              <w:rPr>
                <w:rStyle w:val="Strong"/>
                <w:i/>
                <w:iCs/>
                <w:color w:val="000000"/>
                <w:sz w:val="28"/>
                <w:szCs w:val="28"/>
              </w:rPr>
              <w:t>- Về văn hóa- giáo dục:</w:t>
            </w:r>
            <w:r w:rsidRPr="00187501">
              <w:rPr>
                <w:rStyle w:val="Emphasis"/>
                <w:color w:val="000000"/>
                <w:sz w:val="28"/>
                <w:szCs w:val="28"/>
              </w:rPr>
              <w:t> </w:t>
            </w:r>
            <w:r w:rsidRPr="00187501">
              <w:rPr>
                <w:color w:val="000000"/>
                <w:sz w:val="28"/>
                <w:szCs w:val="28"/>
              </w:rPr>
              <w:t>thi hành chính sách giáo dục bắt buộc, chú trọng nội dung khoa học - kĩ thuật, cử học sinh giỏi đi du học ở phương Tây,…</w:t>
            </w:r>
          </w:p>
          <w:p w14:paraId="0F767B19" w14:textId="0DE01379" w:rsidR="00996536" w:rsidRPr="00187501" w:rsidRDefault="00CD2891" w:rsidP="00CD2891">
            <w:pPr>
              <w:pStyle w:val="NormalWeb"/>
              <w:spacing w:before="0" w:beforeAutospacing="0" w:after="0" w:afterAutospacing="0" w:line="330" w:lineRule="atLeast"/>
              <w:ind w:left="567"/>
              <w:jc w:val="both"/>
              <w:rPr>
                <w:color w:val="000000"/>
                <w:sz w:val="28"/>
                <w:szCs w:val="28"/>
              </w:rPr>
            </w:pPr>
            <w:r w:rsidRPr="00187501">
              <w:rPr>
                <w:rStyle w:val="Emphasis"/>
                <w:rFonts w:ascii="Cambria Math" w:hAnsi="Cambria Math" w:cs="Cambria Math"/>
                <w:b/>
                <w:bCs/>
                <w:color w:val="000000"/>
                <w:sz w:val="28"/>
                <w:szCs w:val="28"/>
              </w:rPr>
              <w:t>⟹</w:t>
            </w:r>
            <w:r w:rsidRPr="00187501">
              <w:rPr>
                <w:rStyle w:val="Emphasis"/>
                <w:b/>
                <w:bCs/>
                <w:color w:val="000000"/>
                <w:sz w:val="28"/>
                <w:szCs w:val="28"/>
              </w:rPr>
              <w:t>Ý</w:t>
            </w:r>
            <w:r w:rsidRPr="00187501">
              <w:rPr>
                <w:rStyle w:val="Emphasis"/>
                <w:b/>
                <w:bCs/>
                <w:color w:val="000000"/>
                <w:sz w:val="28"/>
                <w:szCs w:val="28"/>
                <w:lang w:val="vi-VN"/>
              </w:rPr>
              <w:t xml:space="preserve"> nghĩa: </w:t>
            </w:r>
            <w:r w:rsidRPr="00187501">
              <w:rPr>
                <w:rStyle w:val="Emphasis"/>
                <w:b/>
                <w:bCs/>
                <w:color w:val="000000"/>
                <w:sz w:val="28"/>
                <w:szCs w:val="28"/>
              </w:rPr>
              <w:t> Cuộc Duy tân Minh Trị đã làm thay đổi bộ mặt của Nhật Bản, đưa Nhật Bản phát triển theo con đường tư bản chủ nghĩa. Cuộc Duy Tân Minh Trị có ý nghĩa như một cuộc Cách mạng tư sản.</w:t>
            </w:r>
          </w:p>
        </w:tc>
        <w:tc>
          <w:tcPr>
            <w:tcW w:w="579" w:type="pct"/>
          </w:tcPr>
          <w:p w14:paraId="1E13AD42" w14:textId="77777777" w:rsidR="00996536" w:rsidRDefault="00A90746" w:rsidP="00996536">
            <w:pPr>
              <w:ind w:left="425"/>
              <w:rPr>
                <w:rFonts w:ascii="Times New Roman" w:hAnsi="Times New Roman" w:cs="Times New Roman"/>
                <w:b/>
                <w:bCs/>
                <w:sz w:val="28"/>
                <w:szCs w:val="28"/>
              </w:rPr>
            </w:pPr>
            <w:r>
              <w:rPr>
                <w:rFonts w:ascii="Times New Roman" w:hAnsi="Times New Roman" w:cs="Times New Roman"/>
                <w:b/>
                <w:bCs/>
                <w:sz w:val="28"/>
                <w:szCs w:val="28"/>
              </w:rPr>
              <w:t>0,25</w:t>
            </w:r>
          </w:p>
          <w:p w14:paraId="035C0A27" w14:textId="77777777" w:rsidR="00A90746" w:rsidRDefault="00A90746" w:rsidP="00996536">
            <w:pPr>
              <w:ind w:left="425"/>
              <w:rPr>
                <w:rFonts w:ascii="Times New Roman" w:hAnsi="Times New Roman" w:cs="Times New Roman"/>
                <w:b/>
                <w:bCs/>
                <w:sz w:val="28"/>
                <w:szCs w:val="28"/>
              </w:rPr>
            </w:pPr>
          </w:p>
          <w:p w14:paraId="3F9F93CD" w14:textId="77777777" w:rsidR="00A90746" w:rsidRDefault="00A90746" w:rsidP="00996536">
            <w:pPr>
              <w:ind w:left="425"/>
              <w:rPr>
                <w:rFonts w:ascii="Times New Roman" w:hAnsi="Times New Roman" w:cs="Times New Roman"/>
                <w:b/>
                <w:bCs/>
                <w:sz w:val="28"/>
                <w:szCs w:val="28"/>
              </w:rPr>
            </w:pPr>
          </w:p>
          <w:p w14:paraId="628CC22E" w14:textId="77777777" w:rsidR="00A90746" w:rsidRDefault="00A90746" w:rsidP="00996536">
            <w:pPr>
              <w:ind w:left="425"/>
              <w:rPr>
                <w:rFonts w:ascii="Times New Roman" w:hAnsi="Times New Roman" w:cs="Times New Roman"/>
                <w:b/>
                <w:bCs/>
                <w:sz w:val="28"/>
                <w:szCs w:val="28"/>
              </w:rPr>
            </w:pPr>
          </w:p>
          <w:p w14:paraId="4F5D1605" w14:textId="6855A704" w:rsidR="00A90746" w:rsidRPr="00187501" w:rsidRDefault="00A90746" w:rsidP="00996536">
            <w:pPr>
              <w:ind w:left="425"/>
              <w:rPr>
                <w:rFonts w:ascii="Times New Roman" w:hAnsi="Times New Roman" w:cs="Times New Roman"/>
                <w:b/>
                <w:bCs/>
                <w:sz w:val="28"/>
                <w:szCs w:val="28"/>
              </w:rPr>
            </w:pPr>
            <w:r>
              <w:rPr>
                <w:rFonts w:ascii="Times New Roman" w:hAnsi="Times New Roman" w:cs="Times New Roman"/>
                <w:b/>
                <w:bCs/>
                <w:sz w:val="28"/>
                <w:szCs w:val="28"/>
              </w:rPr>
              <w:t>0,25</w:t>
            </w:r>
          </w:p>
        </w:tc>
      </w:tr>
      <w:tr w:rsidR="00CD2891" w:rsidRPr="00187501" w14:paraId="454B8CF9" w14:textId="77777777" w:rsidTr="007669A5">
        <w:tc>
          <w:tcPr>
            <w:tcW w:w="4421" w:type="pct"/>
          </w:tcPr>
          <w:p w14:paraId="725BA5EF" w14:textId="77777777" w:rsidR="00CD2891" w:rsidRPr="00187501" w:rsidRDefault="00CD2891" w:rsidP="00CD2891">
            <w:pPr>
              <w:spacing w:line="276" w:lineRule="auto"/>
              <w:jc w:val="both"/>
              <w:rPr>
                <w:rFonts w:ascii="Times New Roman" w:hAnsi="Times New Roman" w:cs="Times New Roman"/>
                <w:b/>
                <w:bCs/>
                <w:i/>
                <w:iCs/>
                <w:sz w:val="28"/>
                <w:szCs w:val="28"/>
                <w:lang w:val="vi-VN"/>
              </w:rPr>
            </w:pPr>
            <w:r w:rsidRPr="00187501">
              <w:rPr>
                <w:rFonts w:ascii="Times New Roman" w:hAnsi="Times New Roman" w:cs="Times New Roman"/>
                <w:b/>
                <w:bCs/>
                <w:sz w:val="28"/>
                <w:szCs w:val="28"/>
              </w:rPr>
              <w:t xml:space="preserve">b/ </w:t>
            </w:r>
            <w:r w:rsidRPr="00187501">
              <w:rPr>
                <w:rFonts w:ascii="Times New Roman" w:hAnsi="Times New Roman" w:cs="Times New Roman"/>
                <w:b/>
                <w:bCs/>
                <w:i/>
                <w:iCs/>
                <w:sz w:val="28"/>
                <w:szCs w:val="28"/>
                <w:lang w:val="vi-VN"/>
              </w:rPr>
              <w:t>Tại sao cuộc Duy tân Minh Trị mang tính chất của một cuộc cách mạng tư sản không triệt để?</w:t>
            </w:r>
          </w:p>
          <w:p w14:paraId="4B60E6BC" w14:textId="77777777" w:rsidR="00A90746" w:rsidRDefault="00A90746" w:rsidP="00A90746">
            <w:pPr>
              <w:rPr>
                <w:rFonts w:ascii="Times New Roman" w:hAnsi="Times New Roman" w:cs="Times New Roman"/>
                <w:b/>
                <w:bCs/>
                <w:i/>
                <w:iCs/>
                <w:sz w:val="28"/>
                <w:szCs w:val="28"/>
              </w:rPr>
            </w:pPr>
            <w:r>
              <w:rPr>
                <w:rFonts w:ascii="Times New Roman" w:hAnsi="Times New Roman" w:cs="Times New Roman"/>
                <w:sz w:val="28"/>
                <w:szCs w:val="28"/>
              </w:rPr>
              <w:t xml:space="preserve">* </w:t>
            </w:r>
            <w:r w:rsidR="00810FD3" w:rsidRPr="00A90746">
              <w:rPr>
                <w:rFonts w:ascii="Times New Roman" w:hAnsi="Times New Roman" w:cs="Times New Roman"/>
                <w:b/>
                <w:bCs/>
                <w:i/>
                <w:iCs/>
                <w:sz w:val="28"/>
                <w:szCs w:val="28"/>
              </w:rPr>
              <w:t xml:space="preserve">Cuộc Duy tân Minh Trị có </w:t>
            </w:r>
            <w:r w:rsidRPr="00A90746">
              <w:rPr>
                <w:rFonts w:ascii="Times New Roman" w:hAnsi="Times New Roman" w:cs="Times New Roman"/>
                <w:b/>
                <w:bCs/>
                <w:i/>
                <w:iCs/>
                <w:sz w:val="28"/>
                <w:szCs w:val="28"/>
              </w:rPr>
              <w:t>tính chất</w:t>
            </w:r>
            <w:r w:rsidR="00810FD3" w:rsidRPr="00A90746">
              <w:rPr>
                <w:rFonts w:ascii="Times New Roman" w:hAnsi="Times New Roman" w:cs="Times New Roman"/>
                <w:b/>
                <w:bCs/>
                <w:i/>
                <w:iCs/>
                <w:sz w:val="28"/>
                <w:szCs w:val="28"/>
              </w:rPr>
              <w:t xml:space="preserve"> như một cuộc cách mạng tư sản, </w:t>
            </w:r>
            <w:r w:rsidRPr="00A90746">
              <w:rPr>
                <w:rFonts w:ascii="Times New Roman" w:hAnsi="Times New Roman" w:cs="Times New Roman"/>
                <w:b/>
                <w:bCs/>
                <w:i/>
                <w:iCs/>
                <w:sz w:val="28"/>
                <w:szCs w:val="28"/>
              </w:rPr>
              <w:t>vì:</w:t>
            </w:r>
          </w:p>
          <w:p w14:paraId="6045E1DC" w14:textId="77777777" w:rsidR="00A90746" w:rsidRDefault="00810FD3" w:rsidP="00A90746">
            <w:pPr>
              <w:rPr>
                <w:rFonts w:ascii="Times New Roman" w:eastAsia="Times New Roman" w:hAnsi="Times New Roman" w:cs="Times New Roman"/>
                <w:sz w:val="28"/>
                <w:szCs w:val="28"/>
              </w:rPr>
            </w:pPr>
            <w:r w:rsidRPr="00187501">
              <w:rPr>
                <w:rFonts w:ascii="Times New Roman" w:eastAsia="Times New Roman" w:hAnsi="Times New Roman" w:cs="Times New Roman"/>
                <w:sz w:val="28"/>
                <w:szCs w:val="28"/>
              </w:rPr>
              <w:t>-Mục đích nhằm lật đổ sự thống trị của giai cấp phong kiến. Thiết lập nền chuyên chính tư sản, tạo điều kiện cho chủ nghĩa tư bản phát triển.</w:t>
            </w:r>
          </w:p>
          <w:p w14:paraId="06E29E84" w14:textId="77777777" w:rsidR="00A90746" w:rsidRDefault="00810FD3" w:rsidP="00A90746">
            <w:pPr>
              <w:rPr>
                <w:rFonts w:ascii="Times New Roman" w:eastAsia="Times New Roman" w:hAnsi="Times New Roman" w:cs="Times New Roman"/>
                <w:sz w:val="28"/>
                <w:szCs w:val="28"/>
              </w:rPr>
            </w:pPr>
            <w:r w:rsidRPr="00187501">
              <w:rPr>
                <w:rFonts w:ascii="Times New Roman" w:eastAsia="Times New Roman" w:hAnsi="Times New Roman" w:cs="Times New Roman"/>
                <w:sz w:val="28"/>
                <w:szCs w:val="28"/>
              </w:rPr>
              <w:t>-Lực lượng lãnh đạo là tầng lớp trên (Thiên Hoàng) cùng với tầng lớp quý tộc tư sản hóa.</w:t>
            </w:r>
          </w:p>
          <w:p w14:paraId="756C664A" w14:textId="77777777" w:rsidR="00A90746" w:rsidRDefault="00810FD3" w:rsidP="00A90746">
            <w:pPr>
              <w:rPr>
                <w:rFonts w:ascii="Times New Roman" w:eastAsia="Times New Roman" w:hAnsi="Times New Roman" w:cs="Times New Roman"/>
                <w:sz w:val="28"/>
                <w:szCs w:val="28"/>
              </w:rPr>
            </w:pPr>
            <w:r w:rsidRPr="00187501">
              <w:rPr>
                <w:rFonts w:ascii="Times New Roman" w:eastAsia="Times New Roman" w:hAnsi="Times New Roman" w:cs="Times New Roman"/>
                <w:sz w:val="28"/>
                <w:szCs w:val="28"/>
              </w:rPr>
              <w:t>-Động lực cách mạng được ủng hộ bởi đông đảo quần chúng nhân dân.</w:t>
            </w:r>
          </w:p>
          <w:p w14:paraId="1E0E82B7" w14:textId="61C59EDD" w:rsidR="00810FD3" w:rsidRPr="00A90746" w:rsidRDefault="00810FD3" w:rsidP="00A90746">
            <w:pPr>
              <w:rPr>
                <w:rFonts w:ascii="Times New Roman" w:hAnsi="Times New Roman" w:cs="Times New Roman"/>
                <w:sz w:val="28"/>
                <w:szCs w:val="28"/>
              </w:rPr>
            </w:pPr>
            <w:r w:rsidRPr="00187501">
              <w:rPr>
                <w:rFonts w:ascii="Times New Roman" w:eastAsia="Times New Roman" w:hAnsi="Times New Roman" w:cs="Times New Roman"/>
                <w:sz w:val="28"/>
                <w:szCs w:val="28"/>
              </w:rPr>
              <w:t>-Kết quả là nền thống trị của giai cấp tư sản được thiết lập, chủ nghĩa tư bản hình thành và phát triển mạnh mẽ.</w:t>
            </w:r>
          </w:p>
          <w:p w14:paraId="0C5FDA3B" w14:textId="5A9D1533" w:rsidR="00CD2891" w:rsidRPr="00A90746" w:rsidRDefault="00A90746" w:rsidP="00A90746">
            <w:pPr>
              <w:rPr>
                <w:rFonts w:ascii="Times New Roman" w:hAnsi="Times New Roman" w:cs="Times New Roman"/>
                <w:sz w:val="28"/>
                <w:szCs w:val="28"/>
                <w:lang w:val="vi-VN"/>
              </w:rPr>
            </w:pPr>
            <w:r w:rsidRPr="00A90746">
              <w:rPr>
                <w:rFonts w:ascii="Times New Roman" w:hAnsi="Times New Roman" w:cs="Times New Roman"/>
                <w:b/>
                <w:bCs/>
                <w:i/>
                <w:iCs/>
                <w:sz w:val="28"/>
                <w:szCs w:val="28"/>
                <w:shd w:val="clear" w:color="auto" w:fill="FFFFFF"/>
              </w:rPr>
              <w:t>* Không triệt để vì</w:t>
            </w:r>
            <w:r>
              <w:rPr>
                <w:rFonts w:ascii="Times New Roman" w:hAnsi="Times New Roman" w:cs="Times New Roman"/>
                <w:sz w:val="28"/>
                <w:szCs w:val="28"/>
                <w:shd w:val="clear" w:color="auto" w:fill="FFFFFF"/>
              </w:rPr>
              <w:t xml:space="preserve">: </w:t>
            </w:r>
            <w:r w:rsidR="00810FD3" w:rsidRPr="00187501">
              <w:rPr>
                <w:rFonts w:ascii="Times New Roman" w:hAnsi="Times New Roman" w:cs="Times New Roman"/>
                <w:sz w:val="28"/>
                <w:szCs w:val="28"/>
                <w:shd w:val="clear" w:color="auto" w:fill="FFFFFF"/>
              </w:rPr>
              <w:t xml:space="preserve">Cuộc cải cách Minh Trị đã đưa Nhật Bản phát triển theo mô hình của các nước tư bản. Tuy nhiên không do giai cấp tư sản lãnh đạo, không triệt để xóa bỏ sự thống trị của giai cấp địa chủ phong kiến. Cho nên có thể gọi đây là </w:t>
            </w:r>
            <w:r w:rsidR="00810FD3" w:rsidRPr="00187501">
              <w:rPr>
                <w:rFonts w:ascii="Times New Roman" w:hAnsi="Times New Roman" w:cs="Times New Roman"/>
                <w:sz w:val="28"/>
                <w:szCs w:val="28"/>
                <w:shd w:val="clear" w:color="auto" w:fill="FFFFFF"/>
              </w:rPr>
              <w:lastRenderedPageBreak/>
              <w:t>một cuộc cách mạng tư sản không triệt để. Nó chưa phải là một cuộc cách mạng tư sản nhưng có ý nghĩa như một cuộc cách mạng tư sản.</w:t>
            </w:r>
          </w:p>
        </w:tc>
        <w:tc>
          <w:tcPr>
            <w:tcW w:w="579" w:type="pct"/>
          </w:tcPr>
          <w:p w14:paraId="340FD5F0" w14:textId="77777777" w:rsidR="00CD2891" w:rsidRDefault="00CD2891" w:rsidP="00996536">
            <w:pPr>
              <w:ind w:left="425"/>
              <w:rPr>
                <w:rFonts w:ascii="Times New Roman" w:hAnsi="Times New Roman" w:cs="Times New Roman"/>
                <w:b/>
                <w:bCs/>
                <w:sz w:val="28"/>
                <w:szCs w:val="28"/>
              </w:rPr>
            </w:pPr>
          </w:p>
          <w:p w14:paraId="349EFDD0" w14:textId="77777777" w:rsidR="00A90746" w:rsidRDefault="00A90746" w:rsidP="00996536">
            <w:pPr>
              <w:ind w:left="425"/>
              <w:rPr>
                <w:rFonts w:ascii="Times New Roman" w:hAnsi="Times New Roman" w:cs="Times New Roman"/>
                <w:b/>
                <w:bCs/>
                <w:sz w:val="28"/>
                <w:szCs w:val="28"/>
              </w:rPr>
            </w:pPr>
          </w:p>
          <w:p w14:paraId="587FFADB" w14:textId="74EA572C" w:rsidR="00D01DB6" w:rsidRDefault="00D01DB6" w:rsidP="00D01DB6">
            <w:pPr>
              <w:rPr>
                <w:rFonts w:ascii="Times New Roman" w:hAnsi="Times New Roman" w:cs="Times New Roman"/>
                <w:b/>
                <w:bCs/>
                <w:sz w:val="28"/>
                <w:szCs w:val="28"/>
              </w:rPr>
            </w:pPr>
            <w:r>
              <w:rPr>
                <w:rFonts w:ascii="Times New Roman" w:hAnsi="Times New Roman" w:cs="Times New Roman"/>
                <w:b/>
                <w:bCs/>
                <w:sz w:val="28"/>
                <w:szCs w:val="28"/>
              </w:rPr>
              <w:t>1,0</w:t>
            </w:r>
          </w:p>
          <w:p w14:paraId="40000547" w14:textId="77777777" w:rsidR="00D01DB6" w:rsidRDefault="00D01DB6" w:rsidP="00D01DB6">
            <w:pPr>
              <w:rPr>
                <w:rFonts w:ascii="Times New Roman" w:hAnsi="Times New Roman" w:cs="Times New Roman"/>
                <w:b/>
                <w:bCs/>
                <w:sz w:val="28"/>
                <w:szCs w:val="28"/>
              </w:rPr>
            </w:pPr>
          </w:p>
          <w:p w14:paraId="6F889C28" w14:textId="77777777" w:rsidR="00D01DB6" w:rsidRDefault="00D01DB6" w:rsidP="00D01DB6">
            <w:pPr>
              <w:rPr>
                <w:rFonts w:ascii="Times New Roman" w:hAnsi="Times New Roman" w:cs="Times New Roman"/>
                <w:b/>
                <w:bCs/>
                <w:sz w:val="28"/>
                <w:szCs w:val="28"/>
              </w:rPr>
            </w:pPr>
          </w:p>
          <w:p w14:paraId="12AAD1A3" w14:textId="77777777" w:rsidR="00D01DB6" w:rsidRDefault="00D01DB6" w:rsidP="00D01DB6">
            <w:pPr>
              <w:rPr>
                <w:rFonts w:ascii="Times New Roman" w:hAnsi="Times New Roman" w:cs="Times New Roman"/>
                <w:b/>
                <w:bCs/>
                <w:sz w:val="28"/>
                <w:szCs w:val="28"/>
              </w:rPr>
            </w:pPr>
          </w:p>
          <w:p w14:paraId="2C8A3F97" w14:textId="77777777" w:rsidR="00D01DB6" w:rsidRDefault="00D01DB6" w:rsidP="00D01DB6">
            <w:pPr>
              <w:rPr>
                <w:rFonts w:ascii="Times New Roman" w:hAnsi="Times New Roman" w:cs="Times New Roman"/>
                <w:b/>
                <w:bCs/>
                <w:sz w:val="28"/>
                <w:szCs w:val="28"/>
              </w:rPr>
            </w:pPr>
          </w:p>
          <w:p w14:paraId="40306125" w14:textId="77777777" w:rsidR="00D01DB6" w:rsidRDefault="00D01DB6" w:rsidP="00D01DB6">
            <w:pPr>
              <w:rPr>
                <w:rFonts w:ascii="Times New Roman" w:hAnsi="Times New Roman" w:cs="Times New Roman"/>
                <w:b/>
                <w:bCs/>
                <w:sz w:val="28"/>
                <w:szCs w:val="28"/>
              </w:rPr>
            </w:pPr>
          </w:p>
          <w:p w14:paraId="28661571" w14:textId="77777777" w:rsidR="00D01DB6" w:rsidRDefault="00D01DB6" w:rsidP="00D01DB6">
            <w:pPr>
              <w:rPr>
                <w:rFonts w:ascii="Times New Roman" w:hAnsi="Times New Roman" w:cs="Times New Roman"/>
                <w:b/>
                <w:bCs/>
                <w:sz w:val="28"/>
                <w:szCs w:val="28"/>
              </w:rPr>
            </w:pPr>
          </w:p>
          <w:p w14:paraId="1F6C979E" w14:textId="77777777" w:rsidR="00D01DB6" w:rsidRDefault="00D01DB6" w:rsidP="00D01DB6">
            <w:pPr>
              <w:rPr>
                <w:rFonts w:ascii="Times New Roman" w:hAnsi="Times New Roman" w:cs="Times New Roman"/>
                <w:b/>
                <w:bCs/>
                <w:sz w:val="28"/>
                <w:szCs w:val="28"/>
              </w:rPr>
            </w:pPr>
          </w:p>
          <w:p w14:paraId="6073BA40" w14:textId="77777777" w:rsidR="00D01DB6" w:rsidRDefault="00D01DB6" w:rsidP="00D01DB6">
            <w:pPr>
              <w:rPr>
                <w:rFonts w:ascii="Times New Roman" w:hAnsi="Times New Roman" w:cs="Times New Roman"/>
                <w:b/>
                <w:bCs/>
                <w:sz w:val="28"/>
                <w:szCs w:val="28"/>
              </w:rPr>
            </w:pPr>
          </w:p>
          <w:p w14:paraId="39740C49" w14:textId="77777777" w:rsidR="00D01DB6" w:rsidRDefault="00D01DB6" w:rsidP="00D01DB6">
            <w:pPr>
              <w:rPr>
                <w:rFonts w:ascii="Times New Roman" w:hAnsi="Times New Roman" w:cs="Times New Roman"/>
                <w:b/>
                <w:bCs/>
                <w:sz w:val="28"/>
                <w:szCs w:val="28"/>
              </w:rPr>
            </w:pPr>
          </w:p>
          <w:p w14:paraId="5443BA36" w14:textId="42E1FD8A" w:rsidR="00D01DB6" w:rsidRPr="00187501" w:rsidRDefault="00D01DB6" w:rsidP="00D01DB6">
            <w:pPr>
              <w:rPr>
                <w:rFonts w:ascii="Times New Roman" w:hAnsi="Times New Roman" w:cs="Times New Roman"/>
                <w:b/>
                <w:bCs/>
                <w:sz w:val="28"/>
                <w:szCs w:val="28"/>
              </w:rPr>
            </w:pPr>
            <w:r>
              <w:rPr>
                <w:rFonts w:ascii="Times New Roman" w:hAnsi="Times New Roman" w:cs="Times New Roman"/>
                <w:b/>
                <w:bCs/>
                <w:sz w:val="28"/>
                <w:szCs w:val="28"/>
              </w:rPr>
              <w:t>0,5</w:t>
            </w:r>
          </w:p>
        </w:tc>
      </w:tr>
      <w:tr w:rsidR="00CD2891" w:rsidRPr="00187501" w14:paraId="720FC570" w14:textId="77777777" w:rsidTr="007669A5">
        <w:tc>
          <w:tcPr>
            <w:tcW w:w="4421" w:type="pct"/>
          </w:tcPr>
          <w:p w14:paraId="27A4FEA3" w14:textId="57432A28" w:rsidR="00CD2891" w:rsidRPr="00A90746" w:rsidRDefault="00810FD3" w:rsidP="00A90746">
            <w:pPr>
              <w:spacing w:line="276" w:lineRule="auto"/>
              <w:jc w:val="both"/>
              <w:rPr>
                <w:rFonts w:ascii="Times New Roman" w:hAnsi="Times New Roman" w:cs="Times New Roman"/>
                <w:b/>
                <w:bCs/>
                <w:sz w:val="28"/>
                <w:szCs w:val="28"/>
                <w:lang w:val="vi-VN"/>
              </w:rPr>
            </w:pPr>
            <w:r w:rsidRPr="00A90746">
              <w:rPr>
                <w:rFonts w:ascii="Times New Roman" w:hAnsi="Times New Roman" w:cs="Times New Roman"/>
                <w:b/>
                <w:bCs/>
                <w:sz w:val="28"/>
                <w:szCs w:val="28"/>
                <w:u w:val="single"/>
                <w:lang w:val="vi-VN"/>
              </w:rPr>
              <w:t>Câu 2.</w:t>
            </w:r>
            <w:r w:rsidRPr="00187501">
              <w:rPr>
                <w:rFonts w:ascii="Times New Roman" w:hAnsi="Times New Roman" w:cs="Times New Roman"/>
                <w:sz w:val="28"/>
                <w:szCs w:val="28"/>
                <w:lang w:val="vi-VN"/>
              </w:rPr>
              <w:t xml:space="preserve">  </w:t>
            </w:r>
            <w:r w:rsidRPr="00A90746">
              <w:rPr>
                <w:rFonts w:ascii="Times New Roman" w:hAnsi="Times New Roman" w:cs="Times New Roman"/>
                <w:b/>
                <w:bCs/>
                <w:sz w:val="28"/>
                <w:szCs w:val="28"/>
                <w:lang w:val="vi-VN"/>
              </w:rPr>
              <w:t>(3 điểm) Trình bày nguyên nhân sâu xa và duyên cớ dẫn đến cuộc chiến tranh thế giới thứ nhất (1914-1918)?  Hãy nêu nhận xét về tính chất của cuộc chiến tranh này?</w:t>
            </w:r>
          </w:p>
        </w:tc>
        <w:tc>
          <w:tcPr>
            <w:tcW w:w="579" w:type="pct"/>
          </w:tcPr>
          <w:p w14:paraId="7FC98C14" w14:textId="77777777" w:rsidR="00CD2891" w:rsidRPr="00187501" w:rsidRDefault="00CD2891" w:rsidP="00996536">
            <w:pPr>
              <w:ind w:left="425"/>
              <w:rPr>
                <w:rFonts w:ascii="Times New Roman" w:hAnsi="Times New Roman" w:cs="Times New Roman"/>
                <w:b/>
                <w:bCs/>
                <w:sz w:val="28"/>
                <w:szCs w:val="28"/>
              </w:rPr>
            </w:pPr>
          </w:p>
        </w:tc>
      </w:tr>
      <w:tr w:rsidR="00810FD3" w:rsidRPr="00187501" w14:paraId="2EE110F3" w14:textId="77777777" w:rsidTr="007669A5">
        <w:tc>
          <w:tcPr>
            <w:tcW w:w="4421" w:type="pct"/>
          </w:tcPr>
          <w:p w14:paraId="42A8721A" w14:textId="1DBE7AF2" w:rsidR="00810FD3" w:rsidRPr="00187501" w:rsidRDefault="00810FD3" w:rsidP="00810FD3">
            <w:pPr>
              <w:spacing w:line="276" w:lineRule="auto"/>
              <w:jc w:val="both"/>
              <w:rPr>
                <w:rFonts w:ascii="Times New Roman" w:hAnsi="Times New Roman" w:cs="Times New Roman"/>
                <w:b/>
                <w:bCs/>
                <w:sz w:val="28"/>
                <w:szCs w:val="28"/>
              </w:rPr>
            </w:pPr>
            <w:r w:rsidRPr="00187501">
              <w:rPr>
                <w:rFonts w:ascii="Times New Roman" w:hAnsi="Times New Roman" w:cs="Times New Roman"/>
                <w:b/>
                <w:bCs/>
                <w:sz w:val="28"/>
                <w:szCs w:val="28"/>
              </w:rPr>
              <w:t xml:space="preserve">a/ </w:t>
            </w:r>
            <w:r w:rsidRPr="00187501">
              <w:rPr>
                <w:rFonts w:ascii="Times New Roman" w:hAnsi="Times New Roman" w:cs="Times New Roman"/>
                <w:b/>
                <w:bCs/>
                <w:sz w:val="28"/>
                <w:szCs w:val="28"/>
                <w:lang w:val="vi-VN"/>
              </w:rPr>
              <w:t>Trình bày nguyên nhân sâu xa và duyên cớ dẫn đến cuộc chiến tranh thế giới thứ nhất (1914-1918)?</w:t>
            </w:r>
            <w:r w:rsidRPr="00187501">
              <w:rPr>
                <w:rFonts w:ascii="Times New Roman" w:hAnsi="Times New Roman" w:cs="Times New Roman"/>
                <w:sz w:val="28"/>
                <w:szCs w:val="28"/>
                <w:lang w:val="vi-VN"/>
              </w:rPr>
              <w:t xml:space="preserve">  </w:t>
            </w:r>
          </w:p>
        </w:tc>
        <w:tc>
          <w:tcPr>
            <w:tcW w:w="579" w:type="pct"/>
          </w:tcPr>
          <w:p w14:paraId="532E362C" w14:textId="57775F41" w:rsidR="00810FD3" w:rsidRPr="006C70D3" w:rsidRDefault="00810FD3" w:rsidP="00996536">
            <w:pPr>
              <w:ind w:left="425"/>
              <w:rPr>
                <w:rFonts w:ascii="Times New Roman" w:hAnsi="Times New Roman" w:cs="Times New Roman"/>
                <w:b/>
                <w:bCs/>
                <w:sz w:val="28"/>
                <w:szCs w:val="28"/>
                <w:lang w:val="vi-VN"/>
              </w:rPr>
            </w:pPr>
          </w:p>
        </w:tc>
      </w:tr>
      <w:tr w:rsidR="00F91AA0" w:rsidRPr="00187501" w14:paraId="698BBED0" w14:textId="77777777" w:rsidTr="007669A5">
        <w:tc>
          <w:tcPr>
            <w:tcW w:w="4421" w:type="pct"/>
          </w:tcPr>
          <w:p w14:paraId="39269367" w14:textId="77777777" w:rsidR="00F91AA0" w:rsidRPr="00187501" w:rsidRDefault="00F91AA0" w:rsidP="00F91AA0">
            <w:pPr>
              <w:pStyle w:val="NormalWeb"/>
              <w:spacing w:before="0" w:beforeAutospacing="0" w:after="0" w:afterAutospacing="0" w:line="330" w:lineRule="atLeast"/>
              <w:jc w:val="both"/>
              <w:rPr>
                <w:color w:val="000000"/>
                <w:sz w:val="28"/>
                <w:szCs w:val="28"/>
              </w:rPr>
            </w:pPr>
            <w:r w:rsidRPr="00187501">
              <w:rPr>
                <w:rStyle w:val="Strong"/>
                <w:color w:val="000000"/>
                <w:sz w:val="28"/>
                <w:szCs w:val="28"/>
              </w:rPr>
              <w:t>* Nguyên nhân sâu xa:</w:t>
            </w:r>
          </w:p>
          <w:p w14:paraId="17F1A22C" w14:textId="226B9488" w:rsidR="00F91AA0" w:rsidRPr="00187501" w:rsidRDefault="00F91AA0" w:rsidP="00F91AA0">
            <w:pPr>
              <w:pStyle w:val="NormalWeb"/>
              <w:spacing w:before="0" w:beforeAutospacing="0" w:after="180" w:afterAutospacing="0" w:line="330" w:lineRule="atLeast"/>
              <w:jc w:val="both"/>
              <w:rPr>
                <w:color w:val="000000"/>
                <w:sz w:val="28"/>
                <w:szCs w:val="28"/>
              </w:rPr>
            </w:pPr>
            <w:r w:rsidRPr="00187501">
              <w:rPr>
                <w:color w:val="000000"/>
                <w:sz w:val="28"/>
                <w:szCs w:val="28"/>
              </w:rPr>
              <w:t>- Sự phát triển không đều về kinh tế và chính trị của chủ nghĩa tư bản cuối thế kỉ XIX - đầu thế kỉ XX đã làm thay đổi sâu sắc so sánh lực lượng giữa các nước đế quốc…</w:t>
            </w:r>
          </w:p>
          <w:p w14:paraId="2BE73DF7" w14:textId="45A2AD53" w:rsidR="00F91AA0" w:rsidRPr="00187501" w:rsidRDefault="00F91AA0" w:rsidP="00F91AA0">
            <w:pPr>
              <w:pStyle w:val="NormalWeb"/>
              <w:spacing w:before="0" w:beforeAutospacing="0" w:after="180" w:afterAutospacing="0" w:line="330" w:lineRule="atLeast"/>
              <w:jc w:val="both"/>
              <w:rPr>
                <w:color w:val="000000"/>
                <w:sz w:val="28"/>
                <w:szCs w:val="28"/>
              </w:rPr>
            </w:pPr>
            <w:r w:rsidRPr="00187501">
              <w:rPr>
                <w:color w:val="000000"/>
                <w:sz w:val="28"/>
                <w:szCs w:val="28"/>
              </w:rPr>
              <w:t>- Những mâu thuẫn giữa các nước đế quốc về vấn đề thuộc địa là không thể tránh khỏi và ngày càng trở nên gay gắt…</w:t>
            </w:r>
          </w:p>
          <w:p w14:paraId="6140E73F" w14:textId="77777777" w:rsidR="00F91AA0" w:rsidRPr="00187501" w:rsidRDefault="00F91AA0" w:rsidP="00F91AA0">
            <w:pPr>
              <w:pStyle w:val="NormalWeb"/>
              <w:spacing w:before="0" w:beforeAutospacing="0" w:after="180" w:afterAutospacing="0" w:line="330" w:lineRule="atLeast"/>
              <w:jc w:val="both"/>
              <w:rPr>
                <w:color w:val="000000"/>
                <w:sz w:val="28"/>
                <w:szCs w:val="28"/>
              </w:rPr>
            </w:pPr>
            <w:r w:rsidRPr="00187501">
              <w:rPr>
                <w:color w:val="000000"/>
                <w:sz w:val="28"/>
                <w:szCs w:val="28"/>
              </w:rPr>
              <w:t>- Hình thành hai khối quân sự đối lập, kình địch nhau: khối Liên minh (Đức, Áo - Hung, I-ta-li-a) &gt;&lt; khối Hiệp ước (Anh, Pháp, Nga).</w:t>
            </w:r>
          </w:p>
          <w:p w14:paraId="11F456C6" w14:textId="77777777" w:rsidR="00F91AA0" w:rsidRPr="00187501" w:rsidRDefault="00F91AA0" w:rsidP="00F91AA0">
            <w:pPr>
              <w:pStyle w:val="NormalWeb"/>
              <w:spacing w:before="0" w:beforeAutospacing="0" w:after="0" w:afterAutospacing="0" w:line="330" w:lineRule="atLeast"/>
              <w:jc w:val="both"/>
              <w:rPr>
                <w:color w:val="000000"/>
                <w:sz w:val="28"/>
                <w:szCs w:val="28"/>
              </w:rPr>
            </w:pPr>
            <w:r w:rsidRPr="00187501">
              <w:rPr>
                <w:rStyle w:val="Emphasis"/>
                <w:rFonts w:ascii="Cambria Math" w:hAnsi="Cambria Math" w:cs="Cambria Math"/>
                <w:color w:val="000000"/>
                <w:sz w:val="28"/>
                <w:szCs w:val="28"/>
              </w:rPr>
              <w:t>⟹</w:t>
            </w:r>
            <w:r w:rsidRPr="00187501">
              <w:rPr>
                <w:rStyle w:val="Emphasis"/>
                <w:color w:val="000000"/>
                <w:sz w:val="28"/>
                <w:szCs w:val="28"/>
              </w:rPr>
              <w:t> Đây là nguyên nhân cơ bản dẫn đến chiến tranh.</w:t>
            </w:r>
          </w:p>
          <w:p w14:paraId="65B19935" w14:textId="77777777" w:rsidR="00F91AA0" w:rsidRPr="00187501" w:rsidRDefault="00F91AA0" w:rsidP="00F91AA0">
            <w:pPr>
              <w:pStyle w:val="NormalWeb"/>
              <w:spacing w:before="0" w:beforeAutospacing="0" w:after="0" w:afterAutospacing="0" w:line="330" w:lineRule="atLeast"/>
              <w:jc w:val="both"/>
              <w:rPr>
                <w:color w:val="000000"/>
                <w:sz w:val="28"/>
                <w:szCs w:val="28"/>
              </w:rPr>
            </w:pPr>
            <w:r w:rsidRPr="00187501">
              <w:rPr>
                <w:rStyle w:val="Strong"/>
                <w:color w:val="000000"/>
                <w:sz w:val="28"/>
                <w:szCs w:val="28"/>
              </w:rPr>
              <w:t>* Duyên cớ:</w:t>
            </w:r>
          </w:p>
          <w:p w14:paraId="694F77B1" w14:textId="77777777" w:rsidR="00F91AA0" w:rsidRPr="00187501" w:rsidRDefault="00F91AA0" w:rsidP="00F91AA0">
            <w:pPr>
              <w:pStyle w:val="NormalWeb"/>
              <w:spacing w:before="0" w:beforeAutospacing="0" w:after="180" w:afterAutospacing="0" w:line="330" w:lineRule="atLeast"/>
              <w:jc w:val="both"/>
              <w:rPr>
                <w:color w:val="000000"/>
                <w:sz w:val="28"/>
                <w:szCs w:val="28"/>
              </w:rPr>
            </w:pPr>
            <w:r w:rsidRPr="00187501">
              <w:rPr>
                <w:color w:val="000000"/>
                <w:sz w:val="28"/>
                <w:szCs w:val="28"/>
              </w:rPr>
              <w:t>- Ngày 28-6-1914, Thái tử Áo - Hung bị một người Xéc-bi ám sát tại Bô-xni-a. Nhân cơ hội đó giới quân phiệt Đức, Áo đã tuyên chiến.</w:t>
            </w:r>
          </w:p>
          <w:p w14:paraId="28AFC1A8" w14:textId="77777777" w:rsidR="00F91AA0" w:rsidRPr="00187501" w:rsidRDefault="00F91AA0" w:rsidP="00F91AA0">
            <w:pPr>
              <w:pStyle w:val="NormalWeb"/>
              <w:spacing w:before="0" w:beforeAutospacing="0" w:after="0" w:afterAutospacing="0" w:line="330" w:lineRule="atLeast"/>
              <w:jc w:val="both"/>
              <w:rPr>
                <w:color w:val="000000"/>
                <w:sz w:val="28"/>
                <w:szCs w:val="28"/>
              </w:rPr>
            </w:pPr>
            <w:r w:rsidRPr="00187501">
              <w:rPr>
                <w:rStyle w:val="Emphasis"/>
                <w:rFonts w:ascii="Cambria Math" w:hAnsi="Cambria Math" w:cs="Cambria Math"/>
                <w:color w:val="000000"/>
                <w:sz w:val="28"/>
                <w:szCs w:val="28"/>
              </w:rPr>
              <w:t>⟹</w:t>
            </w:r>
            <w:r w:rsidRPr="00187501">
              <w:rPr>
                <w:rStyle w:val="Emphasis"/>
                <w:color w:val="000000"/>
                <w:sz w:val="28"/>
                <w:szCs w:val="28"/>
              </w:rPr>
              <w:t xml:space="preserve"> Chiến tranh bùng nổ và nhanh chóng trở thành chiến tranh thế</w:t>
            </w:r>
          </w:p>
          <w:p w14:paraId="6FFF77FF" w14:textId="77777777" w:rsidR="00F91AA0" w:rsidRPr="00187501" w:rsidRDefault="00F91AA0" w:rsidP="00810FD3">
            <w:pPr>
              <w:spacing w:line="276" w:lineRule="auto"/>
              <w:jc w:val="both"/>
              <w:rPr>
                <w:rFonts w:ascii="Times New Roman" w:hAnsi="Times New Roman" w:cs="Times New Roman"/>
                <w:b/>
                <w:bCs/>
                <w:sz w:val="28"/>
                <w:szCs w:val="28"/>
              </w:rPr>
            </w:pPr>
          </w:p>
        </w:tc>
        <w:tc>
          <w:tcPr>
            <w:tcW w:w="579" w:type="pct"/>
          </w:tcPr>
          <w:p w14:paraId="64D2EFC1" w14:textId="77777777" w:rsidR="00F91AA0" w:rsidRPr="006C70D3" w:rsidRDefault="006C70D3" w:rsidP="00996536">
            <w:pPr>
              <w:ind w:left="425"/>
              <w:rPr>
                <w:rFonts w:ascii="Times New Roman" w:hAnsi="Times New Roman" w:cs="Times New Roman"/>
                <w:b/>
                <w:bCs/>
                <w:i/>
                <w:iCs/>
                <w:sz w:val="28"/>
                <w:szCs w:val="28"/>
                <w:lang w:val="vi-VN"/>
              </w:rPr>
            </w:pPr>
            <w:r w:rsidRPr="006C70D3">
              <w:rPr>
                <w:rFonts w:ascii="Times New Roman" w:hAnsi="Times New Roman" w:cs="Times New Roman"/>
                <w:b/>
                <w:bCs/>
                <w:i/>
                <w:iCs/>
                <w:sz w:val="28"/>
                <w:szCs w:val="28"/>
              </w:rPr>
              <w:t>1</w:t>
            </w:r>
            <w:r w:rsidRPr="006C70D3">
              <w:rPr>
                <w:rFonts w:ascii="Times New Roman" w:hAnsi="Times New Roman" w:cs="Times New Roman"/>
                <w:b/>
                <w:bCs/>
                <w:i/>
                <w:iCs/>
                <w:sz w:val="28"/>
                <w:szCs w:val="28"/>
                <w:lang w:val="vi-VN"/>
              </w:rPr>
              <w:t>,0</w:t>
            </w:r>
          </w:p>
          <w:p w14:paraId="6202D66E" w14:textId="77777777" w:rsidR="006C70D3" w:rsidRPr="006C70D3" w:rsidRDefault="006C70D3" w:rsidP="00996536">
            <w:pPr>
              <w:ind w:left="425"/>
              <w:rPr>
                <w:rFonts w:ascii="Times New Roman" w:hAnsi="Times New Roman" w:cs="Times New Roman"/>
                <w:b/>
                <w:bCs/>
                <w:i/>
                <w:iCs/>
                <w:sz w:val="28"/>
                <w:szCs w:val="28"/>
                <w:lang w:val="vi-VN"/>
              </w:rPr>
            </w:pPr>
          </w:p>
          <w:p w14:paraId="0A103E74" w14:textId="77777777" w:rsidR="006C70D3" w:rsidRPr="006C70D3" w:rsidRDefault="006C70D3" w:rsidP="00996536">
            <w:pPr>
              <w:ind w:left="425"/>
              <w:rPr>
                <w:rFonts w:ascii="Times New Roman" w:hAnsi="Times New Roman" w:cs="Times New Roman"/>
                <w:b/>
                <w:bCs/>
                <w:i/>
                <w:iCs/>
                <w:sz w:val="28"/>
                <w:szCs w:val="28"/>
                <w:lang w:val="vi-VN"/>
              </w:rPr>
            </w:pPr>
          </w:p>
          <w:p w14:paraId="12049617" w14:textId="77777777" w:rsidR="006C70D3" w:rsidRPr="006C70D3" w:rsidRDefault="006C70D3" w:rsidP="00996536">
            <w:pPr>
              <w:ind w:left="425"/>
              <w:rPr>
                <w:rFonts w:ascii="Times New Roman" w:hAnsi="Times New Roman" w:cs="Times New Roman"/>
                <w:b/>
                <w:bCs/>
                <w:i/>
                <w:iCs/>
                <w:sz w:val="28"/>
                <w:szCs w:val="28"/>
                <w:lang w:val="vi-VN"/>
              </w:rPr>
            </w:pPr>
          </w:p>
          <w:p w14:paraId="4B9A491D" w14:textId="77777777" w:rsidR="006C70D3" w:rsidRPr="006C70D3" w:rsidRDefault="006C70D3" w:rsidP="00996536">
            <w:pPr>
              <w:ind w:left="425"/>
              <w:rPr>
                <w:rFonts w:ascii="Times New Roman" w:hAnsi="Times New Roman" w:cs="Times New Roman"/>
                <w:b/>
                <w:bCs/>
                <w:i/>
                <w:iCs/>
                <w:sz w:val="28"/>
                <w:szCs w:val="28"/>
                <w:lang w:val="vi-VN"/>
              </w:rPr>
            </w:pPr>
          </w:p>
          <w:p w14:paraId="3AABDA14" w14:textId="77777777" w:rsidR="006C70D3" w:rsidRPr="006C70D3" w:rsidRDefault="006C70D3" w:rsidP="00996536">
            <w:pPr>
              <w:ind w:left="425"/>
              <w:rPr>
                <w:rFonts w:ascii="Times New Roman" w:hAnsi="Times New Roman" w:cs="Times New Roman"/>
                <w:b/>
                <w:bCs/>
                <w:i/>
                <w:iCs/>
                <w:sz w:val="28"/>
                <w:szCs w:val="28"/>
                <w:lang w:val="vi-VN"/>
              </w:rPr>
            </w:pPr>
          </w:p>
          <w:p w14:paraId="61CED222" w14:textId="77777777" w:rsidR="006C70D3" w:rsidRPr="006C70D3" w:rsidRDefault="006C70D3" w:rsidP="00996536">
            <w:pPr>
              <w:ind w:left="425"/>
              <w:rPr>
                <w:rFonts w:ascii="Times New Roman" w:hAnsi="Times New Roman" w:cs="Times New Roman"/>
                <w:b/>
                <w:bCs/>
                <w:i/>
                <w:iCs/>
                <w:sz w:val="28"/>
                <w:szCs w:val="28"/>
                <w:lang w:val="vi-VN"/>
              </w:rPr>
            </w:pPr>
          </w:p>
          <w:p w14:paraId="473C5B17" w14:textId="77777777" w:rsidR="006C70D3" w:rsidRPr="006C70D3" w:rsidRDefault="006C70D3" w:rsidP="00996536">
            <w:pPr>
              <w:ind w:left="425"/>
              <w:rPr>
                <w:rFonts w:ascii="Times New Roman" w:hAnsi="Times New Roman" w:cs="Times New Roman"/>
                <w:b/>
                <w:bCs/>
                <w:i/>
                <w:iCs/>
                <w:sz w:val="28"/>
                <w:szCs w:val="28"/>
                <w:lang w:val="vi-VN"/>
              </w:rPr>
            </w:pPr>
          </w:p>
          <w:p w14:paraId="3E4799EC" w14:textId="77777777" w:rsidR="006C70D3" w:rsidRPr="006C70D3" w:rsidRDefault="006C70D3" w:rsidP="00996536">
            <w:pPr>
              <w:ind w:left="425"/>
              <w:rPr>
                <w:rFonts w:ascii="Times New Roman" w:hAnsi="Times New Roman" w:cs="Times New Roman"/>
                <w:b/>
                <w:bCs/>
                <w:i/>
                <w:iCs/>
                <w:sz w:val="28"/>
                <w:szCs w:val="28"/>
                <w:lang w:val="vi-VN"/>
              </w:rPr>
            </w:pPr>
          </w:p>
          <w:p w14:paraId="0C72FB49" w14:textId="77777777" w:rsidR="006C70D3" w:rsidRPr="006C70D3" w:rsidRDefault="006C70D3" w:rsidP="00996536">
            <w:pPr>
              <w:ind w:left="425"/>
              <w:rPr>
                <w:rFonts w:ascii="Times New Roman" w:hAnsi="Times New Roman" w:cs="Times New Roman"/>
                <w:b/>
                <w:bCs/>
                <w:i/>
                <w:iCs/>
                <w:sz w:val="28"/>
                <w:szCs w:val="28"/>
                <w:lang w:val="vi-VN"/>
              </w:rPr>
            </w:pPr>
          </w:p>
          <w:p w14:paraId="646608BD" w14:textId="77777777" w:rsidR="006C70D3" w:rsidRPr="006C70D3" w:rsidRDefault="006C70D3" w:rsidP="00996536">
            <w:pPr>
              <w:ind w:left="425"/>
              <w:rPr>
                <w:rFonts w:ascii="Times New Roman" w:hAnsi="Times New Roman" w:cs="Times New Roman"/>
                <w:b/>
                <w:bCs/>
                <w:i/>
                <w:iCs/>
                <w:sz w:val="28"/>
                <w:szCs w:val="28"/>
                <w:lang w:val="vi-VN"/>
              </w:rPr>
            </w:pPr>
          </w:p>
          <w:p w14:paraId="36AB6D45" w14:textId="3BF8EBB5" w:rsidR="006C70D3" w:rsidRPr="006C70D3" w:rsidRDefault="006C70D3" w:rsidP="00996536">
            <w:pPr>
              <w:ind w:left="425"/>
              <w:rPr>
                <w:rFonts w:ascii="Times New Roman" w:hAnsi="Times New Roman" w:cs="Times New Roman"/>
                <w:b/>
                <w:bCs/>
                <w:sz w:val="28"/>
                <w:szCs w:val="28"/>
                <w:lang w:val="vi-VN"/>
              </w:rPr>
            </w:pPr>
            <w:r w:rsidRPr="006C70D3">
              <w:rPr>
                <w:rFonts w:ascii="Times New Roman" w:hAnsi="Times New Roman" w:cs="Times New Roman"/>
                <w:b/>
                <w:bCs/>
                <w:i/>
                <w:iCs/>
                <w:sz w:val="28"/>
                <w:szCs w:val="28"/>
                <w:lang w:val="vi-VN"/>
              </w:rPr>
              <w:t>0,5</w:t>
            </w:r>
          </w:p>
        </w:tc>
      </w:tr>
      <w:tr w:rsidR="00F91AA0" w:rsidRPr="00187501" w14:paraId="54786281" w14:textId="77777777" w:rsidTr="007669A5">
        <w:tc>
          <w:tcPr>
            <w:tcW w:w="4421" w:type="pct"/>
          </w:tcPr>
          <w:p w14:paraId="5C6ACBF2" w14:textId="77777777" w:rsidR="00F91AA0" w:rsidRPr="00187501" w:rsidRDefault="00F91AA0" w:rsidP="00F91AA0">
            <w:pPr>
              <w:spacing w:line="276" w:lineRule="auto"/>
              <w:jc w:val="both"/>
              <w:rPr>
                <w:rFonts w:ascii="Times New Roman" w:hAnsi="Times New Roman" w:cs="Times New Roman"/>
                <w:b/>
                <w:bCs/>
                <w:i/>
                <w:iCs/>
                <w:sz w:val="28"/>
                <w:szCs w:val="28"/>
                <w:lang w:val="vi-VN"/>
              </w:rPr>
            </w:pPr>
            <w:r w:rsidRPr="00187501">
              <w:rPr>
                <w:rStyle w:val="Strong"/>
                <w:rFonts w:ascii="Times New Roman" w:hAnsi="Times New Roman" w:cs="Times New Roman"/>
                <w:color w:val="000000"/>
                <w:sz w:val="28"/>
                <w:szCs w:val="28"/>
              </w:rPr>
              <w:t xml:space="preserve">b/ </w:t>
            </w:r>
            <w:r w:rsidRPr="00187501">
              <w:rPr>
                <w:rFonts w:ascii="Times New Roman" w:hAnsi="Times New Roman" w:cs="Times New Roman"/>
                <w:b/>
                <w:bCs/>
                <w:i/>
                <w:iCs/>
                <w:sz w:val="28"/>
                <w:szCs w:val="28"/>
                <w:lang w:val="vi-VN"/>
              </w:rPr>
              <w:t>Hãy nêu nhận xét về tính chất của cuộc chiến tranh này?</w:t>
            </w:r>
          </w:p>
          <w:p w14:paraId="3DE4FFCC" w14:textId="081EDA36" w:rsidR="00F91AA0" w:rsidRPr="00187501" w:rsidRDefault="00F91AA0" w:rsidP="00F91AA0">
            <w:pPr>
              <w:pStyle w:val="NormalWeb"/>
              <w:spacing w:before="0" w:beforeAutospacing="0" w:after="0" w:afterAutospacing="0" w:line="330" w:lineRule="atLeast"/>
              <w:jc w:val="both"/>
              <w:rPr>
                <w:rStyle w:val="Strong"/>
                <w:color w:val="000000"/>
                <w:sz w:val="28"/>
                <w:szCs w:val="28"/>
              </w:rPr>
            </w:pPr>
          </w:p>
        </w:tc>
        <w:tc>
          <w:tcPr>
            <w:tcW w:w="579" w:type="pct"/>
          </w:tcPr>
          <w:p w14:paraId="1536055C" w14:textId="198E3761" w:rsidR="00F91AA0" w:rsidRPr="006C70D3" w:rsidRDefault="00F91AA0" w:rsidP="00996536">
            <w:pPr>
              <w:ind w:left="425"/>
              <w:rPr>
                <w:rFonts w:ascii="Times New Roman" w:hAnsi="Times New Roman" w:cs="Times New Roman"/>
                <w:b/>
                <w:bCs/>
                <w:sz w:val="28"/>
                <w:szCs w:val="28"/>
                <w:lang w:val="vi-VN"/>
              </w:rPr>
            </w:pPr>
          </w:p>
        </w:tc>
      </w:tr>
      <w:tr w:rsidR="00F91AA0" w:rsidRPr="00187501" w14:paraId="049D92B6" w14:textId="77777777" w:rsidTr="007669A5">
        <w:tc>
          <w:tcPr>
            <w:tcW w:w="4421" w:type="pct"/>
          </w:tcPr>
          <w:p w14:paraId="543783BE" w14:textId="77777777" w:rsidR="00F91AA0" w:rsidRPr="00187501" w:rsidRDefault="00F91AA0" w:rsidP="00F91AA0">
            <w:pPr>
              <w:rPr>
                <w:rFonts w:ascii="Times New Roman" w:hAnsi="Times New Roman" w:cs="Times New Roman"/>
                <w:sz w:val="28"/>
                <w:szCs w:val="28"/>
              </w:rPr>
            </w:pPr>
            <w:r w:rsidRPr="00187501">
              <w:rPr>
                <w:rFonts w:ascii="Times New Roman" w:hAnsi="Times New Roman" w:cs="Times New Roman"/>
                <w:sz w:val="28"/>
                <w:szCs w:val="28"/>
                <w:lang w:val="vi-VN"/>
              </w:rPr>
              <w:t xml:space="preserve">– Tính chất đế quốc vì các bên tham gia chiến tranh là chỉ có các nước đế quốc </w:t>
            </w:r>
            <w:r w:rsidRPr="00187501">
              <w:rPr>
                <w:rFonts w:ascii="Times New Roman" w:hAnsi="Times New Roman" w:cs="Times New Roman"/>
                <w:sz w:val="28"/>
                <w:szCs w:val="28"/>
              </w:rPr>
              <w:t>gây chiến với nhau…</w:t>
            </w:r>
          </w:p>
          <w:p w14:paraId="70C5E451" w14:textId="77777777" w:rsidR="00F91AA0" w:rsidRPr="00187501" w:rsidRDefault="00F91AA0" w:rsidP="00F91AA0">
            <w:pPr>
              <w:rPr>
                <w:rFonts w:ascii="Times New Roman" w:hAnsi="Times New Roman" w:cs="Times New Roman"/>
                <w:sz w:val="28"/>
                <w:szCs w:val="28"/>
              </w:rPr>
            </w:pPr>
            <w:r w:rsidRPr="00187501">
              <w:rPr>
                <w:rFonts w:ascii="Times New Roman" w:hAnsi="Times New Roman" w:cs="Times New Roman"/>
                <w:sz w:val="28"/>
                <w:szCs w:val="28"/>
              </w:rPr>
              <w:t xml:space="preserve">- </w:t>
            </w:r>
            <w:r w:rsidRPr="00187501">
              <w:rPr>
                <w:rFonts w:ascii="Times New Roman" w:hAnsi="Times New Roman" w:cs="Times New Roman"/>
                <w:sz w:val="28"/>
                <w:szCs w:val="28"/>
                <w:lang w:val="vi-VN"/>
              </w:rPr>
              <w:t>Tính chất xâm lược, vì mục đích của các bên tham chiến là để xâm lược lãnh thổ và thuộc địa của nhau</w:t>
            </w:r>
            <w:r w:rsidRPr="00187501">
              <w:rPr>
                <w:rFonts w:ascii="Times New Roman" w:hAnsi="Times New Roman" w:cs="Times New Roman"/>
                <w:sz w:val="28"/>
                <w:szCs w:val="28"/>
              </w:rPr>
              <w:t>…</w:t>
            </w:r>
          </w:p>
          <w:p w14:paraId="72D4DE86" w14:textId="77777777" w:rsidR="00F91AA0" w:rsidRPr="00187501" w:rsidRDefault="00F91AA0" w:rsidP="00F91AA0">
            <w:pPr>
              <w:rPr>
                <w:rFonts w:ascii="Times New Roman" w:hAnsi="Times New Roman" w:cs="Times New Roman"/>
                <w:sz w:val="28"/>
                <w:szCs w:val="28"/>
              </w:rPr>
            </w:pPr>
            <w:r w:rsidRPr="00187501">
              <w:rPr>
                <w:rFonts w:ascii="Times New Roman" w:hAnsi="Times New Roman" w:cs="Times New Roman"/>
                <w:sz w:val="28"/>
                <w:szCs w:val="28"/>
              </w:rPr>
              <w:t xml:space="preserve">- </w:t>
            </w:r>
            <w:r w:rsidRPr="00187501">
              <w:rPr>
                <w:rFonts w:ascii="Times New Roman" w:hAnsi="Times New Roman" w:cs="Times New Roman"/>
                <w:sz w:val="28"/>
                <w:szCs w:val="28"/>
                <w:lang w:val="vi-VN"/>
              </w:rPr>
              <w:t>Tính chất phi nghĩa, vì hệ quả chiến tranh đã gây nên tổn thất và đau thương cho nhân loại</w:t>
            </w:r>
            <w:r w:rsidRPr="00187501">
              <w:rPr>
                <w:rFonts w:ascii="Times New Roman" w:hAnsi="Times New Roman" w:cs="Times New Roman"/>
                <w:sz w:val="28"/>
                <w:szCs w:val="28"/>
              </w:rPr>
              <w:t>…</w:t>
            </w:r>
          </w:p>
          <w:p w14:paraId="7DBF0F1E" w14:textId="77777777" w:rsidR="00F91AA0" w:rsidRPr="00187501" w:rsidRDefault="00F91AA0" w:rsidP="00810FD3">
            <w:pPr>
              <w:spacing w:line="276" w:lineRule="auto"/>
              <w:jc w:val="both"/>
              <w:rPr>
                <w:rFonts w:ascii="Times New Roman" w:hAnsi="Times New Roman" w:cs="Times New Roman"/>
                <w:b/>
                <w:bCs/>
                <w:sz w:val="28"/>
                <w:szCs w:val="28"/>
              </w:rPr>
            </w:pPr>
          </w:p>
        </w:tc>
        <w:tc>
          <w:tcPr>
            <w:tcW w:w="579" w:type="pct"/>
          </w:tcPr>
          <w:p w14:paraId="62B12EFA" w14:textId="77777777" w:rsidR="00F91AA0" w:rsidRPr="006C70D3" w:rsidRDefault="006C70D3" w:rsidP="00996536">
            <w:pPr>
              <w:ind w:left="425"/>
              <w:rPr>
                <w:rFonts w:ascii="Times New Roman" w:hAnsi="Times New Roman" w:cs="Times New Roman"/>
                <w:b/>
                <w:bCs/>
                <w:i/>
                <w:iCs/>
                <w:sz w:val="28"/>
                <w:szCs w:val="28"/>
                <w:lang w:val="vi-VN"/>
              </w:rPr>
            </w:pPr>
            <w:r w:rsidRPr="006C70D3">
              <w:rPr>
                <w:rFonts w:ascii="Times New Roman" w:hAnsi="Times New Roman" w:cs="Times New Roman"/>
                <w:b/>
                <w:bCs/>
                <w:i/>
                <w:iCs/>
                <w:sz w:val="28"/>
                <w:szCs w:val="28"/>
              </w:rPr>
              <w:t>0</w:t>
            </w:r>
            <w:r w:rsidRPr="006C70D3">
              <w:rPr>
                <w:rFonts w:ascii="Times New Roman" w:hAnsi="Times New Roman" w:cs="Times New Roman"/>
                <w:b/>
                <w:bCs/>
                <w:i/>
                <w:iCs/>
                <w:sz w:val="28"/>
                <w:szCs w:val="28"/>
                <w:lang w:val="vi-VN"/>
              </w:rPr>
              <w:t>,5</w:t>
            </w:r>
          </w:p>
          <w:p w14:paraId="166E0462" w14:textId="77777777" w:rsidR="006C70D3" w:rsidRPr="006C70D3" w:rsidRDefault="006C70D3" w:rsidP="00996536">
            <w:pPr>
              <w:ind w:left="425"/>
              <w:rPr>
                <w:rFonts w:ascii="Times New Roman" w:hAnsi="Times New Roman" w:cs="Times New Roman"/>
                <w:b/>
                <w:bCs/>
                <w:i/>
                <w:iCs/>
                <w:sz w:val="28"/>
                <w:szCs w:val="28"/>
                <w:lang w:val="vi-VN"/>
              </w:rPr>
            </w:pPr>
          </w:p>
          <w:p w14:paraId="1B5DCBBE" w14:textId="77777777" w:rsidR="006C70D3" w:rsidRPr="006C70D3" w:rsidRDefault="006C70D3" w:rsidP="00996536">
            <w:pPr>
              <w:ind w:left="425"/>
              <w:rPr>
                <w:rFonts w:ascii="Times New Roman" w:hAnsi="Times New Roman" w:cs="Times New Roman"/>
                <w:b/>
                <w:bCs/>
                <w:i/>
                <w:iCs/>
                <w:sz w:val="28"/>
                <w:szCs w:val="28"/>
                <w:lang w:val="vi-VN"/>
              </w:rPr>
            </w:pPr>
            <w:r w:rsidRPr="006C70D3">
              <w:rPr>
                <w:rFonts w:ascii="Times New Roman" w:hAnsi="Times New Roman" w:cs="Times New Roman"/>
                <w:b/>
                <w:bCs/>
                <w:i/>
                <w:iCs/>
                <w:sz w:val="28"/>
                <w:szCs w:val="28"/>
                <w:lang w:val="vi-VN"/>
              </w:rPr>
              <w:t>0,5</w:t>
            </w:r>
          </w:p>
          <w:p w14:paraId="474B51B9" w14:textId="77777777" w:rsidR="006C70D3" w:rsidRPr="006C70D3" w:rsidRDefault="006C70D3" w:rsidP="00996536">
            <w:pPr>
              <w:ind w:left="425"/>
              <w:rPr>
                <w:rFonts w:ascii="Times New Roman" w:hAnsi="Times New Roman" w:cs="Times New Roman"/>
                <w:b/>
                <w:bCs/>
                <w:i/>
                <w:iCs/>
                <w:sz w:val="28"/>
                <w:szCs w:val="28"/>
                <w:lang w:val="vi-VN"/>
              </w:rPr>
            </w:pPr>
          </w:p>
          <w:p w14:paraId="25B3FA7F" w14:textId="3E340291" w:rsidR="006C70D3" w:rsidRPr="006C70D3" w:rsidRDefault="006C70D3" w:rsidP="006C70D3">
            <w:pPr>
              <w:rPr>
                <w:rFonts w:ascii="Times New Roman" w:hAnsi="Times New Roman" w:cs="Times New Roman"/>
                <w:b/>
                <w:bCs/>
                <w:sz w:val="28"/>
                <w:szCs w:val="28"/>
                <w:lang w:val="vi-VN"/>
              </w:rPr>
            </w:pPr>
            <w:r w:rsidRPr="006C70D3">
              <w:rPr>
                <w:rFonts w:ascii="Times New Roman" w:hAnsi="Times New Roman" w:cs="Times New Roman"/>
                <w:b/>
                <w:bCs/>
                <w:i/>
                <w:iCs/>
                <w:sz w:val="28"/>
                <w:szCs w:val="28"/>
                <w:lang w:val="vi-VN"/>
              </w:rPr>
              <w:t xml:space="preserve">     0,5</w:t>
            </w:r>
          </w:p>
        </w:tc>
      </w:tr>
    </w:tbl>
    <w:p w14:paraId="10FCBE3F" w14:textId="77777777" w:rsidR="00996536" w:rsidRPr="00187501" w:rsidRDefault="00996536" w:rsidP="00CD2891">
      <w:pPr>
        <w:ind w:left="425"/>
        <w:rPr>
          <w:rFonts w:ascii="Times New Roman" w:hAnsi="Times New Roman" w:cs="Times New Roman"/>
          <w:b/>
          <w:bCs/>
          <w:sz w:val="28"/>
          <w:szCs w:val="28"/>
        </w:rPr>
      </w:pPr>
    </w:p>
    <w:sectPr w:rsidR="00996536" w:rsidRPr="00187501" w:rsidSect="00DB096F">
      <w:pgSz w:w="12240" w:h="15840"/>
      <w:pgMar w:top="1440" w:right="758"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C1F30"/>
    <w:multiLevelType w:val="hybridMultilevel"/>
    <w:tmpl w:val="C1E852DE"/>
    <w:lvl w:ilvl="0" w:tplc="2194A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83B30"/>
    <w:multiLevelType w:val="hybridMultilevel"/>
    <w:tmpl w:val="8494B4AC"/>
    <w:lvl w:ilvl="0" w:tplc="E23EE7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150D3"/>
    <w:multiLevelType w:val="hybridMultilevel"/>
    <w:tmpl w:val="5E5EBF16"/>
    <w:lvl w:ilvl="0" w:tplc="5352D05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5106E06"/>
    <w:multiLevelType w:val="hybridMultilevel"/>
    <w:tmpl w:val="ABEC2B4A"/>
    <w:lvl w:ilvl="0" w:tplc="BE88D9A8">
      <w:start w:val="1"/>
      <w:numFmt w:val="upperRoman"/>
      <w:lvlText w:val="%1."/>
      <w:lvlJc w:val="left"/>
      <w:pPr>
        <w:ind w:left="1145"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9693D0C"/>
    <w:multiLevelType w:val="hybridMultilevel"/>
    <w:tmpl w:val="B7C490A6"/>
    <w:lvl w:ilvl="0" w:tplc="420AD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7B"/>
    <w:rsid w:val="00187501"/>
    <w:rsid w:val="00670E42"/>
    <w:rsid w:val="006C70D3"/>
    <w:rsid w:val="00703E52"/>
    <w:rsid w:val="007669A5"/>
    <w:rsid w:val="0080247B"/>
    <w:rsid w:val="00810FD3"/>
    <w:rsid w:val="008E09BC"/>
    <w:rsid w:val="008F1368"/>
    <w:rsid w:val="00996536"/>
    <w:rsid w:val="00A90746"/>
    <w:rsid w:val="00BC30A6"/>
    <w:rsid w:val="00CD2891"/>
    <w:rsid w:val="00D01DB6"/>
    <w:rsid w:val="00D97368"/>
    <w:rsid w:val="00DB096F"/>
    <w:rsid w:val="00EC434B"/>
    <w:rsid w:val="00F9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6883"/>
  <w15:chartTrackingRefBased/>
  <w15:docId w15:val="{46F1DB09-430F-4EF4-B0D6-CE83D9B3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47B"/>
    <w:pPr>
      <w:ind w:left="720"/>
      <w:contextualSpacing/>
    </w:pPr>
  </w:style>
  <w:style w:type="paragraph" w:styleId="NormalWeb">
    <w:name w:val="Normal (Web)"/>
    <w:basedOn w:val="Normal"/>
    <w:uiPriority w:val="99"/>
    <w:unhideWhenUsed/>
    <w:rsid w:val="008024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0E42"/>
    <w:rPr>
      <w:b/>
      <w:bCs/>
    </w:rPr>
  </w:style>
  <w:style w:type="character" w:styleId="Hyperlink">
    <w:name w:val="Hyperlink"/>
    <w:basedOn w:val="DefaultParagraphFont"/>
    <w:uiPriority w:val="99"/>
    <w:semiHidden/>
    <w:unhideWhenUsed/>
    <w:rsid w:val="00670E42"/>
    <w:rPr>
      <w:color w:val="0000FF"/>
      <w:u w:val="single"/>
    </w:rPr>
  </w:style>
  <w:style w:type="character" w:styleId="Emphasis">
    <w:name w:val="Emphasis"/>
    <w:basedOn w:val="DefaultParagraphFont"/>
    <w:uiPriority w:val="20"/>
    <w:qFormat/>
    <w:rsid w:val="00670E42"/>
    <w:rPr>
      <w:i/>
      <w:iCs/>
    </w:rPr>
  </w:style>
  <w:style w:type="table" w:styleId="TableGrid">
    <w:name w:val="Table Grid"/>
    <w:basedOn w:val="TableNormal"/>
    <w:uiPriority w:val="59"/>
    <w:rsid w:val="00996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THPT Ngô Gia Tự</cp:lastModifiedBy>
  <cp:revision>3</cp:revision>
  <cp:lastPrinted>2021-11-27T08:14:00Z</cp:lastPrinted>
  <dcterms:created xsi:type="dcterms:W3CDTF">2021-11-27T08:15:00Z</dcterms:created>
  <dcterms:modified xsi:type="dcterms:W3CDTF">2021-11-29T03:14:00Z</dcterms:modified>
</cp:coreProperties>
</file>