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76" w:type="dxa"/>
        <w:tblLook w:val="04A0" w:firstRow="1" w:lastRow="0" w:firstColumn="1" w:lastColumn="0" w:noHBand="0" w:noVBand="1"/>
      </w:tblPr>
      <w:tblGrid>
        <w:gridCol w:w="3970"/>
        <w:gridCol w:w="5953"/>
      </w:tblGrid>
      <w:tr w:rsidR="00D54B78" w:rsidRPr="00E72BB9" w14:paraId="58EB5601" w14:textId="77777777" w:rsidTr="002D1673">
        <w:tc>
          <w:tcPr>
            <w:tcW w:w="3970" w:type="dxa"/>
            <w:shd w:val="clear" w:color="auto" w:fill="auto"/>
          </w:tcPr>
          <w:p w14:paraId="6FFDCF5F" w14:textId="77777777" w:rsidR="00D54B78" w:rsidRPr="00E72BB9" w:rsidRDefault="00D54B78" w:rsidP="00D54B78">
            <w:pPr>
              <w:spacing w:line="276" w:lineRule="auto"/>
              <w:rPr>
                <w:rFonts w:eastAsia="Arial"/>
                <w:sz w:val="28"/>
                <w:szCs w:val="28"/>
              </w:rPr>
            </w:pPr>
            <w:r w:rsidRPr="00E72BB9">
              <w:rPr>
                <w:rFonts w:eastAsia="Arial"/>
                <w:sz w:val="28"/>
                <w:szCs w:val="28"/>
              </w:rPr>
              <w:t>TRƯỜNG THPT NGÔ GIA TỰ</w:t>
            </w:r>
          </w:p>
          <w:p w14:paraId="7709520A" w14:textId="77777777" w:rsidR="00D54B78" w:rsidRPr="00E72BB9" w:rsidRDefault="00D54B78" w:rsidP="00D54B78">
            <w:pPr>
              <w:spacing w:line="276" w:lineRule="auto"/>
              <w:jc w:val="center"/>
              <w:rPr>
                <w:rFonts w:eastAsia="Arial"/>
                <w:b/>
                <w:sz w:val="28"/>
                <w:szCs w:val="28"/>
                <w:u w:val="single"/>
              </w:rPr>
            </w:pPr>
            <w:r w:rsidRPr="00E72BB9">
              <w:rPr>
                <w:rFonts w:eastAsia="Arial"/>
                <w:b/>
                <w:sz w:val="28"/>
                <w:szCs w:val="28"/>
                <w:u w:val="single"/>
              </w:rPr>
              <w:t>TỔ: SINH – CÔNG NGHỆ</w:t>
            </w:r>
          </w:p>
          <w:p w14:paraId="3B9D4471" w14:textId="77777777" w:rsidR="00D54B78" w:rsidRPr="00E72BB9" w:rsidRDefault="00D54B78" w:rsidP="00D54B78">
            <w:pPr>
              <w:spacing w:line="276" w:lineRule="auto"/>
              <w:jc w:val="center"/>
              <w:rPr>
                <w:rFonts w:eastAsia="Arial"/>
                <w:b/>
                <w:sz w:val="28"/>
                <w:szCs w:val="28"/>
              </w:rPr>
            </w:pPr>
          </w:p>
        </w:tc>
        <w:tc>
          <w:tcPr>
            <w:tcW w:w="5953" w:type="dxa"/>
            <w:shd w:val="clear" w:color="auto" w:fill="auto"/>
          </w:tcPr>
          <w:p w14:paraId="1B5771CE" w14:textId="77777777" w:rsidR="00D54B78" w:rsidRPr="00E72BB9" w:rsidRDefault="00D54B78" w:rsidP="00D54B78">
            <w:pPr>
              <w:spacing w:line="276" w:lineRule="auto"/>
              <w:jc w:val="center"/>
              <w:rPr>
                <w:rFonts w:eastAsia="Arial"/>
                <w:b/>
                <w:sz w:val="28"/>
                <w:szCs w:val="28"/>
              </w:rPr>
            </w:pPr>
            <w:r>
              <w:rPr>
                <w:rFonts w:eastAsia="Arial"/>
                <w:b/>
                <w:sz w:val="28"/>
                <w:szCs w:val="28"/>
              </w:rPr>
              <w:t xml:space="preserve">ĐÁP ÁN </w:t>
            </w:r>
            <w:r w:rsidRPr="00E72BB9">
              <w:rPr>
                <w:rFonts w:eastAsia="Arial"/>
                <w:b/>
                <w:sz w:val="28"/>
                <w:szCs w:val="28"/>
              </w:rPr>
              <w:t>ĐỀ KIỂ</w:t>
            </w:r>
            <w:r>
              <w:rPr>
                <w:rFonts w:eastAsia="Arial"/>
                <w:b/>
                <w:sz w:val="28"/>
                <w:szCs w:val="28"/>
              </w:rPr>
              <w:t xml:space="preserve">M TRA GIỮA </w:t>
            </w:r>
            <w:r w:rsidRPr="00E72BB9">
              <w:rPr>
                <w:rFonts w:eastAsia="Arial"/>
                <w:b/>
                <w:sz w:val="28"/>
                <w:szCs w:val="28"/>
              </w:rPr>
              <w:t>HỌC KỲ I</w:t>
            </w:r>
          </w:p>
          <w:p w14:paraId="04B59BA5" w14:textId="731B4980" w:rsidR="00D54B78" w:rsidRPr="00E72BB9" w:rsidRDefault="00D54B78" w:rsidP="00D54B78">
            <w:pPr>
              <w:spacing w:line="276" w:lineRule="auto"/>
              <w:jc w:val="center"/>
              <w:rPr>
                <w:rFonts w:eastAsia="Arial"/>
                <w:b/>
                <w:sz w:val="28"/>
                <w:szCs w:val="28"/>
              </w:rPr>
            </w:pPr>
            <w:r w:rsidRPr="00E72BB9">
              <w:rPr>
                <w:rFonts w:eastAsia="Arial"/>
                <w:b/>
                <w:sz w:val="28"/>
                <w:szCs w:val="28"/>
              </w:rPr>
              <w:t>MÔN: SINH HỌC - LỚ</w:t>
            </w:r>
            <w:r>
              <w:rPr>
                <w:rFonts w:eastAsia="Arial"/>
                <w:b/>
                <w:sz w:val="28"/>
                <w:szCs w:val="28"/>
              </w:rPr>
              <w:t>P 1</w:t>
            </w:r>
            <w:r>
              <w:rPr>
                <w:rFonts w:eastAsia="Arial"/>
                <w:b/>
                <w:sz w:val="28"/>
                <w:szCs w:val="28"/>
              </w:rPr>
              <w:t>1</w:t>
            </w:r>
          </w:p>
          <w:p w14:paraId="4620B812" w14:textId="77777777" w:rsidR="00D54B78" w:rsidRPr="00A92C54" w:rsidRDefault="00D54B78" w:rsidP="00D54B78">
            <w:pPr>
              <w:spacing w:line="276" w:lineRule="auto"/>
              <w:jc w:val="center"/>
              <w:rPr>
                <w:rFonts w:eastAsia="Arial"/>
                <w:b/>
                <w:sz w:val="28"/>
                <w:szCs w:val="28"/>
              </w:rPr>
            </w:pPr>
            <w:r w:rsidRPr="00A92C54">
              <w:rPr>
                <w:rFonts w:eastAsia="Arial"/>
                <w:b/>
                <w:sz w:val="28"/>
                <w:szCs w:val="28"/>
              </w:rPr>
              <w:t>Năm học: 202</w:t>
            </w:r>
            <w:r>
              <w:rPr>
                <w:rFonts w:eastAsia="Arial"/>
                <w:b/>
                <w:sz w:val="28"/>
                <w:szCs w:val="28"/>
              </w:rPr>
              <w:t>3</w:t>
            </w:r>
            <w:r w:rsidRPr="00A92C54">
              <w:rPr>
                <w:rFonts w:eastAsia="Arial"/>
                <w:b/>
                <w:sz w:val="28"/>
                <w:szCs w:val="28"/>
              </w:rPr>
              <w:t xml:space="preserve"> - 202</w:t>
            </w:r>
            <w:r>
              <w:rPr>
                <w:rFonts w:eastAsia="Arial"/>
                <w:b/>
                <w:sz w:val="28"/>
                <w:szCs w:val="28"/>
              </w:rPr>
              <w:t>4</w:t>
            </w:r>
          </w:p>
          <w:p w14:paraId="3F847E3A" w14:textId="36FB4936" w:rsidR="00D54B78" w:rsidRPr="00D54B78" w:rsidRDefault="00D54B78" w:rsidP="00D54B78">
            <w:pPr>
              <w:spacing w:line="276" w:lineRule="auto"/>
              <w:jc w:val="center"/>
              <w:rPr>
                <w:rFonts w:eastAsia="Arial"/>
                <w:b/>
                <w:sz w:val="28"/>
                <w:szCs w:val="28"/>
              </w:rPr>
            </w:pPr>
            <w:r w:rsidRPr="00E72BB9">
              <w:rPr>
                <w:rFonts w:eastAsia="Arial"/>
                <w:i/>
                <w:sz w:val="28"/>
                <w:szCs w:val="28"/>
              </w:rPr>
              <w:t>Thời gian làm bài: 45 phút</w:t>
            </w:r>
            <w:r w:rsidRPr="00E72BB9">
              <w:rPr>
                <w:rFonts w:eastAsia="Arial"/>
                <w:b/>
                <w:sz w:val="28"/>
                <w:szCs w:val="28"/>
              </w:rPr>
              <w:t xml:space="preserve"> </w:t>
            </w:r>
          </w:p>
        </w:tc>
      </w:tr>
    </w:tbl>
    <w:p w14:paraId="574F4385" w14:textId="77777777" w:rsidR="00D54B78" w:rsidRPr="009060E8" w:rsidRDefault="00D54B78" w:rsidP="002D1673">
      <w:pPr>
        <w:spacing w:line="276" w:lineRule="auto"/>
        <w:rPr>
          <w:rFonts w:eastAsia="Arial"/>
          <w:b/>
          <w:i/>
          <w:sz w:val="28"/>
          <w:szCs w:val="28"/>
        </w:rPr>
      </w:pPr>
      <w:r w:rsidRPr="00E72BB9">
        <w:rPr>
          <w:rFonts w:eastAsia="Arial"/>
          <w:b/>
          <w:sz w:val="28"/>
          <w:szCs w:val="28"/>
        </w:rPr>
        <w:tab/>
      </w:r>
    </w:p>
    <w:p w14:paraId="16DE3962" w14:textId="77777777" w:rsidR="00D54B78" w:rsidRPr="00DB43CF" w:rsidRDefault="00D54B78" w:rsidP="00D54B78">
      <w:pPr>
        <w:spacing w:line="288" w:lineRule="auto"/>
        <w:rPr>
          <w:b/>
          <w:sz w:val="28"/>
          <w:szCs w:val="28"/>
        </w:rPr>
      </w:pPr>
      <w:r w:rsidRPr="00DB43CF">
        <w:rPr>
          <w:b/>
          <w:sz w:val="28"/>
          <w:szCs w:val="28"/>
        </w:rPr>
        <w:t xml:space="preserve">PHẦN A. TRẮC NGHIỆM </w:t>
      </w:r>
      <w:r>
        <w:rPr>
          <w:b/>
          <w:sz w:val="28"/>
          <w:szCs w:val="28"/>
        </w:rPr>
        <w:t>(7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176"/>
        <w:gridCol w:w="2176"/>
        <w:gridCol w:w="2176"/>
        <w:gridCol w:w="2176"/>
      </w:tblGrid>
      <w:tr w:rsidR="0038297A" w:rsidRPr="0038297A" w14:paraId="4026B656" w14:textId="77777777" w:rsidTr="00104DCD">
        <w:tc>
          <w:tcPr>
            <w:tcW w:w="500" w:type="pct"/>
            <w:tcMar>
              <w:left w:w="0" w:type="dxa"/>
              <w:right w:w="0" w:type="dxa"/>
            </w:tcMar>
          </w:tcPr>
          <w:p w14:paraId="70DB0EF1" w14:textId="77777777" w:rsidR="0038297A" w:rsidRPr="0038297A" w:rsidRDefault="0038297A" w:rsidP="0038297A">
            <w:pPr>
              <w:tabs>
                <w:tab w:val="left" w:pos="284"/>
              </w:tabs>
              <w:spacing w:before="0" w:line="360" w:lineRule="atLeast"/>
              <w:jc w:val="center"/>
              <w:rPr>
                <w:rFonts w:eastAsia="Times New Roman" w:cs="Times New Roman"/>
                <w:b/>
                <w:i/>
                <w:sz w:val="24"/>
                <w:szCs w:val="26"/>
              </w:rPr>
            </w:pPr>
            <w:r w:rsidRPr="0038297A">
              <w:rPr>
                <w:rFonts w:eastAsia="Times New Roman" w:cs="Times New Roman"/>
                <w:noProof/>
                <w:sz w:val="24"/>
                <w:szCs w:val="26"/>
              </w:rPr>
              <w:drawing>
                <wp:inline distT="0" distB="0" distL="0" distR="0" wp14:anchorId="58DFD6A8" wp14:editId="1E3AD56F">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900" w:type="pct"/>
            <w:tcMar>
              <w:left w:w="0" w:type="dxa"/>
              <w:right w:w="0" w:type="dxa"/>
            </w:tcMar>
          </w:tcPr>
          <w:p w14:paraId="1ED922AC" w14:textId="77777777" w:rsidR="0038297A" w:rsidRPr="0038297A" w:rsidRDefault="0038297A" w:rsidP="0038297A">
            <w:pPr>
              <w:tabs>
                <w:tab w:val="left" w:pos="284"/>
              </w:tabs>
              <w:spacing w:before="0" w:line="360" w:lineRule="atLeast"/>
              <w:jc w:val="center"/>
              <w:rPr>
                <w:rFonts w:eastAsia="Times New Roman" w:cs="Times New Roman"/>
                <w:b/>
                <w:i/>
                <w:sz w:val="24"/>
                <w:szCs w:val="26"/>
              </w:rPr>
            </w:pPr>
            <w:r w:rsidRPr="0038297A">
              <w:rPr>
                <w:rFonts w:eastAsia="Times New Roman" w:cs="Times New Roman"/>
                <w:b/>
                <w:i/>
                <w:sz w:val="24"/>
                <w:szCs w:val="26"/>
              </w:rPr>
              <w:t>342</w:t>
            </w:r>
          </w:p>
        </w:tc>
        <w:tc>
          <w:tcPr>
            <w:tcW w:w="900" w:type="pct"/>
            <w:tcMar>
              <w:left w:w="0" w:type="dxa"/>
              <w:right w:w="0" w:type="dxa"/>
            </w:tcMar>
          </w:tcPr>
          <w:p w14:paraId="0B13E25A" w14:textId="77777777" w:rsidR="0038297A" w:rsidRPr="0038297A" w:rsidRDefault="0038297A" w:rsidP="0038297A">
            <w:pPr>
              <w:tabs>
                <w:tab w:val="left" w:pos="284"/>
              </w:tabs>
              <w:spacing w:before="0" w:line="360" w:lineRule="atLeast"/>
              <w:jc w:val="center"/>
              <w:rPr>
                <w:rFonts w:eastAsia="Times New Roman" w:cs="Times New Roman"/>
                <w:b/>
                <w:i/>
                <w:sz w:val="24"/>
                <w:szCs w:val="26"/>
              </w:rPr>
            </w:pPr>
            <w:r w:rsidRPr="0038297A">
              <w:rPr>
                <w:rFonts w:eastAsia="Times New Roman" w:cs="Times New Roman"/>
                <w:b/>
                <w:i/>
                <w:sz w:val="24"/>
                <w:szCs w:val="26"/>
              </w:rPr>
              <w:t>456</w:t>
            </w:r>
          </w:p>
        </w:tc>
        <w:tc>
          <w:tcPr>
            <w:tcW w:w="900" w:type="pct"/>
            <w:tcMar>
              <w:left w:w="0" w:type="dxa"/>
              <w:right w:w="0" w:type="dxa"/>
            </w:tcMar>
          </w:tcPr>
          <w:p w14:paraId="14DF3D36" w14:textId="77777777" w:rsidR="0038297A" w:rsidRPr="0038297A" w:rsidRDefault="0038297A" w:rsidP="0038297A">
            <w:pPr>
              <w:tabs>
                <w:tab w:val="left" w:pos="284"/>
              </w:tabs>
              <w:spacing w:before="0" w:line="360" w:lineRule="atLeast"/>
              <w:jc w:val="center"/>
              <w:rPr>
                <w:rFonts w:eastAsia="Times New Roman" w:cs="Times New Roman"/>
                <w:b/>
                <w:i/>
                <w:sz w:val="24"/>
                <w:szCs w:val="26"/>
              </w:rPr>
            </w:pPr>
            <w:r w:rsidRPr="0038297A">
              <w:rPr>
                <w:rFonts w:eastAsia="Times New Roman" w:cs="Times New Roman"/>
                <w:b/>
                <w:i/>
                <w:sz w:val="24"/>
                <w:szCs w:val="26"/>
              </w:rPr>
              <w:t>299</w:t>
            </w:r>
          </w:p>
        </w:tc>
        <w:tc>
          <w:tcPr>
            <w:tcW w:w="900" w:type="pct"/>
            <w:tcMar>
              <w:left w:w="0" w:type="dxa"/>
              <w:right w:w="0" w:type="dxa"/>
            </w:tcMar>
          </w:tcPr>
          <w:p w14:paraId="533C020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i/>
                <w:sz w:val="24"/>
                <w:szCs w:val="26"/>
              </w:rPr>
              <w:t>412</w:t>
            </w:r>
          </w:p>
        </w:tc>
      </w:tr>
      <w:tr w:rsidR="0038297A" w:rsidRPr="0038297A" w14:paraId="1F04B75F" w14:textId="77777777" w:rsidTr="00104DCD">
        <w:tc>
          <w:tcPr>
            <w:tcW w:w="500" w:type="pct"/>
            <w:tcMar>
              <w:left w:w="0" w:type="dxa"/>
              <w:right w:w="0" w:type="dxa"/>
            </w:tcMar>
          </w:tcPr>
          <w:p w14:paraId="282DDB62"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w:t>
            </w:r>
          </w:p>
        </w:tc>
        <w:tc>
          <w:tcPr>
            <w:tcW w:w="900" w:type="pct"/>
            <w:tcMar>
              <w:left w:w="0" w:type="dxa"/>
              <w:right w:w="0" w:type="dxa"/>
            </w:tcMar>
          </w:tcPr>
          <w:p w14:paraId="024605C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5358B8ED"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0DBB2BD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608D1252"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r>
      <w:tr w:rsidR="0038297A" w:rsidRPr="0038297A" w14:paraId="018C40EC" w14:textId="77777777" w:rsidTr="00104DCD">
        <w:tc>
          <w:tcPr>
            <w:tcW w:w="500" w:type="pct"/>
            <w:tcMar>
              <w:left w:w="0" w:type="dxa"/>
              <w:right w:w="0" w:type="dxa"/>
            </w:tcMar>
          </w:tcPr>
          <w:p w14:paraId="12FB7A5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2</w:t>
            </w:r>
          </w:p>
        </w:tc>
        <w:tc>
          <w:tcPr>
            <w:tcW w:w="900" w:type="pct"/>
            <w:tcMar>
              <w:left w:w="0" w:type="dxa"/>
              <w:right w:w="0" w:type="dxa"/>
            </w:tcMar>
          </w:tcPr>
          <w:p w14:paraId="54918312"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6D5E221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4F4F341C"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2C8EE8F8"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r>
      <w:tr w:rsidR="0038297A" w:rsidRPr="0038297A" w14:paraId="06618B1C" w14:textId="77777777" w:rsidTr="00104DCD">
        <w:tc>
          <w:tcPr>
            <w:tcW w:w="500" w:type="pct"/>
            <w:tcMar>
              <w:left w:w="0" w:type="dxa"/>
              <w:right w:w="0" w:type="dxa"/>
            </w:tcMar>
          </w:tcPr>
          <w:p w14:paraId="7CA35481"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3</w:t>
            </w:r>
          </w:p>
        </w:tc>
        <w:tc>
          <w:tcPr>
            <w:tcW w:w="900" w:type="pct"/>
            <w:tcMar>
              <w:left w:w="0" w:type="dxa"/>
              <w:right w:w="0" w:type="dxa"/>
            </w:tcMar>
          </w:tcPr>
          <w:p w14:paraId="20EDD09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5E686D00"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672A76A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63170D2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r>
      <w:tr w:rsidR="0038297A" w:rsidRPr="0038297A" w14:paraId="70E32D53" w14:textId="77777777" w:rsidTr="00104DCD">
        <w:tc>
          <w:tcPr>
            <w:tcW w:w="500" w:type="pct"/>
            <w:tcMar>
              <w:left w:w="0" w:type="dxa"/>
              <w:right w:w="0" w:type="dxa"/>
            </w:tcMar>
          </w:tcPr>
          <w:p w14:paraId="67226C23"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4</w:t>
            </w:r>
          </w:p>
        </w:tc>
        <w:tc>
          <w:tcPr>
            <w:tcW w:w="900" w:type="pct"/>
            <w:tcMar>
              <w:left w:w="0" w:type="dxa"/>
              <w:right w:w="0" w:type="dxa"/>
            </w:tcMar>
          </w:tcPr>
          <w:p w14:paraId="2E9B790C"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1D7F7E4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3F1C371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387B651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3B3DCC4F" w14:textId="77777777" w:rsidTr="00104DCD">
        <w:tc>
          <w:tcPr>
            <w:tcW w:w="500" w:type="pct"/>
            <w:tcMar>
              <w:left w:w="0" w:type="dxa"/>
              <w:right w:w="0" w:type="dxa"/>
            </w:tcMar>
          </w:tcPr>
          <w:p w14:paraId="564ECBE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5</w:t>
            </w:r>
          </w:p>
        </w:tc>
        <w:tc>
          <w:tcPr>
            <w:tcW w:w="900" w:type="pct"/>
            <w:tcMar>
              <w:left w:w="0" w:type="dxa"/>
              <w:right w:w="0" w:type="dxa"/>
            </w:tcMar>
          </w:tcPr>
          <w:p w14:paraId="27F1356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6B9AC47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2B70532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0F3339D1"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5E76BB1C" w14:textId="77777777" w:rsidTr="00104DCD">
        <w:tc>
          <w:tcPr>
            <w:tcW w:w="500" w:type="pct"/>
            <w:tcMar>
              <w:left w:w="0" w:type="dxa"/>
              <w:right w:w="0" w:type="dxa"/>
            </w:tcMar>
          </w:tcPr>
          <w:p w14:paraId="4CD3D42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6</w:t>
            </w:r>
          </w:p>
        </w:tc>
        <w:tc>
          <w:tcPr>
            <w:tcW w:w="900" w:type="pct"/>
            <w:tcMar>
              <w:left w:w="0" w:type="dxa"/>
              <w:right w:w="0" w:type="dxa"/>
            </w:tcMar>
          </w:tcPr>
          <w:p w14:paraId="757FCE9C"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43263813"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2C41FF0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7AE280D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2A7C105D" w14:textId="77777777" w:rsidTr="00104DCD">
        <w:tc>
          <w:tcPr>
            <w:tcW w:w="500" w:type="pct"/>
            <w:tcMar>
              <w:left w:w="0" w:type="dxa"/>
              <w:right w:w="0" w:type="dxa"/>
            </w:tcMar>
          </w:tcPr>
          <w:p w14:paraId="0BF501C2"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7</w:t>
            </w:r>
          </w:p>
        </w:tc>
        <w:tc>
          <w:tcPr>
            <w:tcW w:w="900" w:type="pct"/>
            <w:tcMar>
              <w:left w:w="0" w:type="dxa"/>
              <w:right w:w="0" w:type="dxa"/>
            </w:tcMar>
          </w:tcPr>
          <w:p w14:paraId="5151281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317D136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265DACE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72BF285B"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r>
      <w:tr w:rsidR="0038297A" w:rsidRPr="0038297A" w14:paraId="7F67DABE" w14:textId="77777777" w:rsidTr="00104DCD">
        <w:tc>
          <w:tcPr>
            <w:tcW w:w="500" w:type="pct"/>
            <w:tcMar>
              <w:left w:w="0" w:type="dxa"/>
              <w:right w:w="0" w:type="dxa"/>
            </w:tcMar>
          </w:tcPr>
          <w:p w14:paraId="748C8970"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8</w:t>
            </w:r>
          </w:p>
        </w:tc>
        <w:tc>
          <w:tcPr>
            <w:tcW w:w="900" w:type="pct"/>
            <w:tcMar>
              <w:left w:w="0" w:type="dxa"/>
              <w:right w:w="0" w:type="dxa"/>
            </w:tcMar>
          </w:tcPr>
          <w:p w14:paraId="4E817CBB"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589AF34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4B734FAB"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21C4366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r>
      <w:tr w:rsidR="0038297A" w:rsidRPr="0038297A" w14:paraId="5ECC8F0C" w14:textId="77777777" w:rsidTr="00104DCD">
        <w:tc>
          <w:tcPr>
            <w:tcW w:w="500" w:type="pct"/>
            <w:tcMar>
              <w:left w:w="0" w:type="dxa"/>
              <w:right w:w="0" w:type="dxa"/>
            </w:tcMar>
          </w:tcPr>
          <w:p w14:paraId="4E3F963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9</w:t>
            </w:r>
          </w:p>
        </w:tc>
        <w:tc>
          <w:tcPr>
            <w:tcW w:w="900" w:type="pct"/>
            <w:tcMar>
              <w:left w:w="0" w:type="dxa"/>
              <w:right w:w="0" w:type="dxa"/>
            </w:tcMar>
          </w:tcPr>
          <w:p w14:paraId="7873C60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0C80DDE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46CD9500"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57D9EFAC"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7D9A747F" w14:textId="77777777" w:rsidTr="00104DCD">
        <w:tc>
          <w:tcPr>
            <w:tcW w:w="500" w:type="pct"/>
            <w:tcMar>
              <w:left w:w="0" w:type="dxa"/>
              <w:right w:w="0" w:type="dxa"/>
            </w:tcMar>
          </w:tcPr>
          <w:p w14:paraId="689898F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10</w:t>
            </w:r>
          </w:p>
        </w:tc>
        <w:tc>
          <w:tcPr>
            <w:tcW w:w="900" w:type="pct"/>
            <w:tcMar>
              <w:left w:w="0" w:type="dxa"/>
              <w:right w:w="0" w:type="dxa"/>
            </w:tcMar>
          </w:tcPr>
          <w:p w14:paraId="41316B9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1FF93F3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37FC20FD"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5E8A603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r>
      <w:tr w:rsidR="0038297A" w:rsidRPr="0038297A" w14:paraId="35738B82" w14:textId="77777777" w:rsidTr="00104DCD">
        <w:tc>
          <w:tcPr>
            <w:tcW w:w="500" w:type="pct"/>
            <w:tcMar>
              <w:left w:w="0" w:type="dxa"/>
              <w:right w:w="0" w:type="dxa"/>
            </w:tcMar>
          </w:tcPr>
          <w:p w14:paraId="29742DC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11</w:t>
            </w:r>
          </w:p>
        </w:tc>
        <w:tc>
          <w:tcPr>
            <w:tcW w:w="900" w:type="pct"/>
            <w:tcMar>
              <w:left w:w="0" w:type="dxa"/>
              <w:right w:w="0" w:type="dxa"/>
            </w:tcMar>
          </w:tcPr>
          <w:p w14:paraId="690C74F8"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1DF033D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2301D8E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18EC1F25"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r>
      <w:tr w:rsidR="0038297A" w:rsidRPr="0038297A" w14:paraId="0B20BBF8" w14:textId="77777777" w:rsidTr="00104DCD">
        <w:tc>
          <w:tcPr>
            <w:tcW w:w="500" w:type="pct"/>
            <w:tcMar>
              <w:left w:w="0" w:type="dxa"/>
              <w:right w:w="0" w:type="dxa"/>
            </w:tcMar>
          </w:tcPr>
          <w:p w14:paraId="2CBBD57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12</w:t>
            </w:r>
          </w:p>
        </w:tc>
        <w:tc>
          <w:tcPr>
            <w:tcW w:w="900" w:type="pct"/>
            <w:tcMar>
              <w:left w:w="0" w:type="dxa"/>
              <w:right w:w="0" w:type="dxa"/>
            </w:tcMar>
          </w:tcPr>
          <w:p w14:paraId="3CF9FF6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5DC77725"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48329BC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588F439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06D17246" w14:textId="77777777" w:rsidTr="00104DCD">
        <w:tc>
          <w:tcPr>
            <w:tcW w:w="500" w:type="pct"/>
            <w:tcMar>
              <w:left w:w="0" w:type="dxa"/>
              <w:right w:w="0" w:type="dxa"/>
            </w:tcMar>
          </w:tcPr>
          <w:p w14:paraId="01D7D0D8"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13</w:t>
            </w:r>
          </w:p>
        </w:tc>
        <w:tc>
          <w:tcPr>
            <w:tcW w:w="900" w:type="pct"/>
            <w:tcMar>
              <w:left w:w="0" w:type="dxa"/>
              <w:right w:w="0" w:type="dxa"/>
            </w:tcMar>
          </w:tcPr>
          <w:p w14:paraId="4F73A75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22E7894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278A3D0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7D537C38"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r>
      <w:tr w:rsidR="0038297A" w:rsidRPr="0038297A" w14:paraId="1864F92D" w14:textId="77777777" w:rsidTr="00104DCD">
        <w:tc>
          <w:tcPr>
            <w:tcW w:w="500" w:type="pct"/>
            <w:tcMar>
              <w:left w:w="0" w:type="dxa"/>
              <w:right w:w="0" w:type="dxa"/>
            </w:tcMar>
          </w:tcPr>
          <w:p w14:paraId="2C1999B5"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14</w:t>
            </w:r>
          </w:p>
        </w:tc>
        <w:tc>
          <w:tcPr>
            <w:tcW w:w="900" w:type="pct"/>
            <w:tcMar>
              <w:left w:w="0" w:type="dxa"/>
              <w:right w:w="0" w:type="dxa"/>
            </w:tcMar>
          </w:tcPr>
          <w:p w14:paraId="6D2A8A05"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13FDD6C8"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0C257EF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15848813"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r>
      <w:tr w:rsidR="0038297A" w:rsidRPr="0038297A" w14:paraId="1F1F0FCF" w14:textId="77777777" w:rsidTr="00104DCD">
        <w:tc>
          <w:tcPr>
            <w:tcW w:w="500" w:type="pct"/>
            <w:tcMar>
              <w:left w:w="0" w:type="dxa"/>
              <w:right w:w="0" w:type="dxa"/>
            </w:tcMar>
          </w:tcPr>
          <w:p w14:paraId="74B7F6A1"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15</w:t>
            </w:r>
          </w:p>
        </w:tc>
        <w:tc>
          <w:tcPr>
            <w:tcW w:w="900" w:type="pct"/>
            <w:tcMar>
              <w:left w:w="0" w:type="dxa"/>
              <w:right w:w="0" w:type="dxa"/>
            </w:tcMar>
          </w:tcPr>
          <w:p w14:paraId="507D830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7A18D68B"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25EB9061"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590E92B5"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r>
      <w:tr w:rsidR="0038297A" w:rsidRPr="0038297A" w14:paraId="44F43B44" w14:textId="77777777" w:rsidTr="00104DCD">
        <w:tc>
          <w:tcPr>
            <w:tcW w:w="500" w:type="pct"/>
            <w:tcMar>
              <w:left w:w="0" w:type="dxa"/>
              <w:right w:w="0" w:type="dxa"/>
            </w:tcMar>
          </w:tcPr>
          <w:p w14:paraId="05AE3AD0"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16</w:t>
            </w:r>
          </w:p>
        </w:tc>
        <w:tc>
          <w:tcPr>
            <w:tcW w:w="900" w:type="pct"/>
            <w:tcMar>
              <w:left w:w="0" w:type="dxa"/>
              <w:right w:w="0" w:type="dxa"/>
            </w:tcMar>
          </w:tcPr>
          <w:p w14:paraId="0813036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5C761E9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3A8186F0"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1622827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6F48D471" w14:textId="77777777" w:rsidTr="00104DCD">
        <w:tc>
          <w:tcPr>
            <w:tcW w:w="500" w:type="pct"/>
            <w:tcMar>
              <w:left w:w="0" w:type="dxa"/>
              <w:right w:w="0" w:type="dxa"/>
            </w:tcMar>
          </w:tcPr>
          <w:p w14:paraId="68927B5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17</w:t>
            </w:r>
          </w:p>
        </w:tc>
        <w:tc>
          <w:tcPr>
            <w:tcW w:w="900" w:type="pct"/>
            <w:tcMar>
              <w:left w:w="0" w:type="dxa"/>
              <w:right w:w="0" w:type="dxa"/>
            </w:tcMar>
          </w:tcPr>
          <w:p w14:paraId="56929810"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50E08763"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50B6B82E"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0CC4A70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r>
      <w:tr w:rsidR="0038297A" w:rsidRPr="0038297A" w14:paraId="741F7C6C" w14:textId="77777777" w:rsidTr="00104DCD">
        <w:tc>
          <w:tcPr>
            <w:tcW w:w="500" w:type="pct"/>
            <w:tcMar>
              <w:left w:w="0" w:type="dxa"/>
              <w:right w:w="0" w:type="dxa"/>
            </w:tcMar>
          </w:tcPr>
          <w:p w14:paraId="580ADA8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18</w:t>
            </w:r>
          </w:p>
        </w:tc>
        <w:tc>
          <w:tcPr>
            <w:tcW w:w="900" w:type="pct"/>
            <w:tcMar>
              <w:left w:w="0" w:type="dxa"/>
              <w:right w:w="0" w:type="dxa"/>
            </w:tcMar>
          </w:tcPr>
          <w:p w14:paraId="336E410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27C1E7DD"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54E8CAD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01BABE3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r>
      <w:tr w:rsidR="0038297A" w:rsidRPr="0038297A" w14:paraId="518132E8" w14:textId="77777777" w:rsidTr="00104DCD">
        <w:tc>
          <w:tcPr>
            <w:tcW w:w="500" w:type="pct"/>
            <w:tcMar>
              <w:left w:w="0" w:type="dxa"/>
              <w:right w:w="0" w:type="dxa"/>
            </w:tcMar>
          </w:tcPr>
          <w:p w14:paraId="76F5298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19</w:t>
            </w:r>
          </w:p>
        </w:tc>
        <w:tc>
          <w:tcPr>
            <w:tcW w:w="900" w:type="pct"/>
            <w:tcMar>
              <w:left w:w="0" w:type="dxa"/>
              <w:right w:w="0" w:type="dxa"/>
            </w:tcMar>
          </w:tcPr>
          <w:p w14:paraId="36471F59"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C</w:t>
            </w:r>
          </w:p>
        </w:tc>
        <w:tc>
          <w:tcPr>
            <w:tcW w:w="900" w:type="pct"/>
            <w:tcMar>
              <w:left w:w="0" w:type="dxa"/>
              <w:right w:w="0" w:type="dxa"/>
            </w:tcMar>
          </w:tcPr>
          <w:p w14:paraId="618A642F"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15324A8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4561BC4A"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r>
      <w:tr w:rsidR="0038297A" w:rsidRPr="0038297A" w14:paraId="1F46F215" w14:textId="77777777" w:rsidTr="00104DCD">
        <w:tc>
          <w:tcPr>
            <w:tcW w:w="500" w:type="pct"/>
            <w:tcMar>
              <w:left w:w="0" w:type="dxa"/>
              <w:right w:w="0" w:type="dxa"/>
            </w:tcMar>
          </w:tcPr>
          <w:p w14:paraId="648AC7D2"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20</w:t>
            </w:r>
          </w:p>
        </w:tc>
        <w:tc>
          <w:tcPr>
            <w:tcW w:w="900" w:type="pct"/>
            <w:tcMar>
              <w:left w:w="0" w:type="dxa"/>
              <w:right w:w="0" w:type="dxa"/>
            </w:tcMar>
          </w:tcPr>
          <w:p w14:paraId="3B209F74"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B</w:t>
            </w:r>
          </w:p>
        </w:tc>
        <w:tc>
          <w:tcPr>
            <w:tcW w:w="900" w:type="pct"/>
            <w:tcMar>
              <w:left w:w="0" w:type="dxa"/>
              <w:right w:w="0" w:type="dxa"/>
            </w:tcMar>
          </w:tcPr>
          <w:p w14:paraId="6D91E8A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D</w:t>
            </w:r>
          </w:p>
        </w:tc>
        <w:tc>
          <w:tcPr>
            <w:tcW w:w="900" w:type="pct"/>
            <w:tcMar>
              <w:left w:w="0" w:type="dxa"/>
              <w:right w:w="0" w:type="dxa"/>
            </w:tcMar>
          </w:tcPr>
          <w:p w14:paraId="11971B66"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c>
          <w:tcPr>
            <w:tcW w:w="900" w:type="pct"/>
            <w:tcMar>
              <w:left w:w="0" w:type="dxa"/>
              <w:right w:w="0" w:type="dxa"/>
            </w:tcMar>
          </w:tcPr>
          <w:p w14:paraId="6D02CB87" w14:textId="77777777" w:rsidR="0038297A" w:rsidRPr="0038297A" w:rsidRDefault="0038297A" w:rsidP="0038297A">
            <w:pPr>
              <w:tabs>
                <w:tab w:val="left" w:pos="284"/>
              </w:tabs>
              <w:spacing w:before="0" w:line="360" w:lineRule="atLeast"/>
              <w:jc w:val="center"/>
              <w:rPr>
                <w:rFonts w:eastAsia="Times New Roman" w:cs="Times New Roman"/>
                <w:b/>
                <w:sz w:val="24"/>
                <w:szCs w:val="26"/>
              </w:rPr>
            </w:pPr>
            <w:r w:rsidRPr="0038297A">
              <w:rPr>
                <w:rFonts w:eastAsia="Times New Roman" w:cs="Times New Roman"/>
                <w:b/>
                <w:sz w:val="24"/>
                <w:szCs w:val="26"/>
              </w:rPr>
              <w:t>A</w:t>
            </w:r>
          </w:p>
        </w:tc>
      </w:tr>
    </w:tbl>
    <w:p w14:paraId="31586F03" w14:textId="77777777" w:rsidR="00D54B78" w:rsidRDefault="00D54B78" w:rsidP="00D54B78">
      <w:pPr>
        <w:tabs>
          <w:tab w:val="left" w:pos="284"/>
        </w:tabs>
        <w:spacing w:before="0" w:line="360" w:lineRule="atLeast"/>
        <w:jc w:val="left"/>
        <w:rPr>
          <w:rFonts w:eastAsia="Times New Roman" w:cs="Times New Roman"/>
          <w:b/>
          <w:sz w:val="24"/>
          <w:szCs w:val="26"/>
        </w:rPr>
      </w:pPr>
    </w:p>
    <w:p w14:paraId="3EF4BE8F" w14:textId="77777777" w:rsidR="00D54B78" w:rsidRDefault="00D54B78">
      <w:pPr>
        <w:spacing w:before="0" w:after="160" w:line="259" w:lineRule="auto"/>
        <w:jc w:val="left"/>
        <w:rPr>
          <w:rFonts w:eastAsia="Times New Roman" w:cs="Times New Roman"/>
          <w:b/>
          <w:sz w:val="24"/>
          <w:szCs w:val="26"/>
        </w:rPr>
      </w:pPr>
      <w:r>
        <w:rPr>
          <w:rFonts w:eastAsia="Times New Roman" w:cs="Times New Roman"/>
          <w:b/>
          <w:sz w:val="24"/>
          <w:szCs w:val="26"/>
        </w:rPr>
        <w:br w:type="page"/>
      </w:r>
    </w:p>
    <w:p w14:paraId="7FC1C2CD" w14:textId="1AC21F9C" w:rsidR="0038297A" w:rsidRPr="00CC5AB4" w:rsidRDefault="00D54B78" w:rsidP="00D54B78">
      <w:pPr>
        <w:tabs>
          <w:tab w:val="left" w:pos="284"/>
        </w:tabs>
        <w:spacing w:before="0" w:line="360" w:lineRule="atLeast"/>
        <w:jc w:val="left"/>
        <w:rPr>
          <w:rFonts w:eastAsia="Times New Roman" w:cs="Times New Roman"/>
          <w:b/>
          <w:sz w:val="28"/>
          <w:szCs w:val="30"/>
        </w:rPr>
      </w:pPr>
      <w:r w:rsidRPr="00CC5AB4">
        <w:rPr>
          <w:rFonts w:eastAsia="Times New Roman" w:cs="Times New Roman"/>
          <w:b/>
          <w:sz w:val="28"/>
          <w:szCs w:val="30"/>
        </w:rPr>
        <w:lastRenderedPageBreak/>
        <w:t>PHẦN B. ĐÁP ÁN TỰ LUẬN (3 điểm)</w:t>
      </w:r>
    </w:p>
    <w:p w14:paraId="475B34FF" w14:textId="77777777" w:rsidR="0028706A" w:rsidRPr="00A83685" w:rsidRDefault="0028706A" w:rsidP="0028706A">
      <w:pPr>
        <w:spacing w:after="160" w:line="259" w:lineRule="auto"/>
        <w:rPr>
          <w:rFonts w:eastAsia="Arial"/>
          <w:b/>
          <w:sz w:val="28"/>
          <w:lang w:val="vi-VN"/>
        </w:rPr>
      </w:pPr>
      <w:r w:rsidRPr="00A83685">
        <w:rPr>
          <w:rFonts w:eastAsia="Arial"/>
          <w:b/>
          <w:sz w:val="28"/>
          <w:lang w:val="vi-VN"/>
        </w:rPr>
        <w:t xml:space="preserve">Câu 1: </w:t>
      </w:r>
    </w:p>
    <w:p w14:paraId="110D04AA" w14:textId="77777777" w:rsidR="0028706A" w:rsidRPr="00A83685" w:rsidRDefault="0028706A" w:rsidP="0028706A">
      <w:pPr>
        <w:spacing w:after="160" w:line="259" w:lineRule="auto"/>
        <w:rPr>
          <w:rFonts w:eastAsia="Arial"/>
          <w:sz w:val="28"/>
          <w:lang w:val="vi-VN"/>
        </w:rPr>
      </w:pPr>
      <w:r w:rsidRPr="00A83685">
        <w:rPr>
          <w:rFonts w:eastAsia="Arial"/>
          <w:b/>
          <w:sz w:val="28"/>
          <w:lang w:val="vi-VN"/>
        </w:rPr>
        <w:t>a.</w:t>
      </w:r>
      <w:r w:rsidRPr="00A83685">
        <w:rPr>
          <w:rFonts w:eastAsia="Arial"/>
          <w:sz w:val="28"/>
          <w:lang w:val="vi-VN"/>
        </w:rPr>
        <w:t xml:space="preserve"> Trong quá trình bảo quản nông sản, nông phẩm, rau quả người ta phải khống chế sao cho cường độ hô hấp luôn ở mức tối thiểu. Em hãy giải thích tại sao phải làm như vậy ? Nêu các biện pháp để cường độ hô hấp luôn ở mức tối thiểu?  (1 điểm)</w:t>
      </w:r>
    </w:p>
    <w:p w14:paraId="3B78A20F" w14:textId="77777777" w:rsidR="0028706A" w:rsidRPr="00A83685" w:rsidRDefault="0028706A" w:rsidP="0028706A">
      <w:pPr>
        <w:spacing w:after="160" w:line="259" w:lineRule="auto"/>
        <w:rPr>
          <w:rFonts w:eastAsia="Arial"/>
          <w:sz w:val="28"/>
          <w:lang w:val="vi-VN"/>
        </w:rPr>
      </w:pPr>
      <w:r w:rsidRPr="00A83685">
        <w:rPr>
          <w:rFonts w:eastAsia="Arial"/>
          <w:b/>
          <w:sz w:val="28"/>
          <w:lang w:val="vi-VN"/>
        </w:rPr>
        <w:t xml:space="preserve">b. </w:t>
      </w:r>
      <w:r w:rsidRPr="00A83685">
        <w:rPr>
          <w:rFonts w:eastAsia="Arial"/>
          <w:sz w:val="28"/>
          <w:lang w:val="vi-VN"/>
        </w:rPr>
        <w:t>Trong các điều kiện hạn hán, thiếu nước thực vật đã thích nghi với điều kiện bất lợi đó bằng cách nào? Cho ví dụ (1 điểm)</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2"/>
        <w:gridCol w:w="1121"/>
      </w:tblGrid>
      <w:tr w:rsidR="0028706A" w:rsidRPr="00A83685" w14:paraId="163AB401" w14:textId="77777777" w:rsidTr="00104DCD">
        <w:tc>
          <w:tcPr>
            <w:tcW w:w="8792" w:type="dxa"/>
            <w:shd w:val="clear" w:color="auto" w:fill="auto"/>
          </w:tcPr>
          <w:p w14:paraId="1DEDEB0C" w14:textId="77777777" w:rsidR="0028706A" w:rsidRPr="00A83685" w:rsidRDefault="0028706A" w:rsidP="00104DCD">
            <w:pPr>
              <w:jc w:val="center"/>
              <w:rPr>
                <w:rFonts w:eastAsia="Arial"/>
                <w:sz w:val="28"/>
                <w:lang w:val="vi-VN"/>
              </w:rPr>
            </w:pPr>
            <w:r w:rsidRPr="00A83685">
              <w:rPr>
                <w:rFonts w:eastAsia="Arial"/>
                <w:sz w:val="28"/>
                <w:lang w:val="vi-VN"/>
              </w:rPr>
              <w:t xml:space="preserve">Nội dung </w:t>
            </w:r>
          </w:p>
        </w:tc>
        <w:tc>
          <w:tcPr>
            <w:tcW w:w="1121" w:type="dxa"/>
            <w:shd w:val="clear" w:color="auto" w:fill="auto"/>
          </w:tcPr>
          <w:p w14:paraId="4B5EFDC8" w14:textId="77777777" w:rsidR="0028706A" w:rsidRPr="00A83685" w:rsidRDefault="0028706A" w:rsidP="00104DCD">
            <w:pPr>
              <w:jc w:val="center"/>
              <w:rPr>
                <w:rFonts w:eastAsia="Arial"/>
                <w:sz w:val="28"/>
                <w:lang w:val="vi-VN"/>
              </w:rPr>
            </w:pPr>
            <w:r w:rsidRPr="00A83685">
              <w:rPr>
                <w:rFonts w:eastAsia="Arial"/>
                <w:sz w:val="28"/>
                <w:lang w:val="vi-VN"/>
              </w:rPr>
              <w:t xml:space="preserve">Điểm </w:t>
            </w:r>
          </w:p>
        </w:tc>
      </w:tr>
      <w:tr w:rsidR="0028706A" w:rsidRPr="00A83685" w14:paraId="7ACCAAEE" w14:textId="77777777" w:rsidTr="00104DCD">
        <w:tc>
          <w:tcPr>
            <w:tcW w:w="8792" w:type="dxa"/>
            <w:shd w:val="clear" w:color="auto" w:fill="auto"/>
          </w:tcPr>
          <w:p w14:paraId="651855BD" w14:textId="77777777" w:rsidR="0028706A" w:rsidRPr="00A83685" w:rsidRDefault="0028706A" w:rsidP="00104DCD">
            <w:pPr>
              <w:rPr>
                <w:rFonts w:eastAsia="Arial"/>
                <w:sz w:val="28"/>
                <w:lang w:val="vi-VN"/>
              </w:rPr>
            </w:pPr>
            <w:r w:rsidRPr="00A83685">
              <w:rPr>
                <w:rFonts w:eastAsia="Arial"/>
                <w:sz w:val="28"/>
                <w:lang w:val="vi-VN"/>
              </w:rPr>
              <w:t>- Để cho quá trình hao hụt chất lượng nông sản xảy ra ở mức thấp nhất</w:t>
            </w:r>
          </w:p>
          <w:p w14:paraId="719E2985" w14:textId="77777777" w:rsidR="0028706A" w:rsidRPr="00A83685" w:rsidRDefault="0028706A" w:rsidP="00104DCD">
            <w:pPr>
              <w:rPr>
                <w:rFonts w:eastAsia="Arial"/>
                <w:sz w:val="28"/>
                <w:lang w:val="vi-VN"/>
              </w:rPr>
            </w:pPr>
            <w:r w:rsidRPr="00A83685">
              <w:rPr>
                <w:rFonts w:eastAsia="Arial"/>
                <w:sz w:val="28"/>
                <w:lang w:val="vi-VN"/>
              </w:rPr>
              <w:t>- Vì hô hấp là quá trình phân giải các chất hữu cơ dự trữ trong các sản phẩm.</w:t>
            </w:r>
          </w:p>
        </w:tc>
        <w:tc>
          <w:tcPr>
            <w:tcW w:w="1121" w:type="dxa"/>
            <w:shd w:val="clear" w:color="auto" w:fill="auto"/>
          </w:tcPr>
          <w:p w14:paraId="5BABC8CD" w14:textId="77777777" w:rsidR="0028706A" w:rsidRPr="00A83685" w:rsidRDefault="0028706A" w:rsidP="00104DCD">
            <w:pPr>
              <w:jc w:val="center"/>
              <w:rPr>
                <w:rFonts w:eastAsia="Arial"/>
                <w:sz w:val="28"/>
                <w:lang w:val="vi-VN"/>
              </w:rPr>
            </w:pPr>
            <w:r w:rsidRPr="00A83685">
              <w:rPr>
                <w:rFonts w:eastAsia="Arial"/>
                <w:sz w:val="28"/>
                <w:lang w:val="vi-VN"/>
              </w:rPr>
              <w:t>0,25 đ</w:t>
            </w:r>
          </w:p>
          <w:p w14:paraId="6843597B" w14:textId="77777777" w:rsidR="0028706A" w:rsidRPr="00A83685" w:rsidRDefault="0028706A" w:rsidP="00104DCD">
            <w:pPr>
              <w:jc w:val="center"/>
              <w:rPr>
                <w:rFonts w:eastAsia="Arial"/>
                <w:sz w:val="28"/>
                <w:lang w:val="vi-VN"/>
              </w:rPr>
            </w:pPr>
            <w:r w:rsidRPr="00A83685">
              <w:rPr>
                <w:rFonts w:eastAsia="Arial"/>
                <w:sz w:val="28"/>
                <w:lang w:val="vi-VN"/>
              </w:rPr>
              <w:t>0,25 đ</w:t>
            </w:r>
          </w:p>
        </w:tc>
      </w:tr>
      <w:tr w:rsidR="0028706A" w:rsidRPr="00A83685" w14:paraId="030DF363" w14:textId="77777777" w:rsidTr="00104DCD">
        <w:tc>
          <w:tcPr>
            <w:tcW w:w="8792" w:type="dxa"/>
            <w:shd w:val="clear" w:color="auto" w:fill="auto"/>
          </w:tcPr>
          <w:p w14:paraId="18C67834" w14:textId="77777777" w:rsidR="0028706A" w:rsidRPr="00A83685" w:rsidRDefault="0028706A" w:rsidP="00104DCD">
            <w:pPr>
              <w:rPr>
                <w:rFonts w:eastAsia="Arial"/>
                <w:sz w:val="28"/>
                <w:lang w:val="vi-VN"/>
              </w:rPr>
            </w:pPr>
            <w:r w:rsidRPr="00A83685">
              <w:rPr>
                <w:rFonts w:eastAsia="Arial"/>
                <w:sz w:val="28"/>
                <w:lang w:val="vi-VN"/>
              </w:rPr>
              <w:t>- Các biện pháp làm giảm cường độ hô hấp điều chỉnh hàm lượng nước, nhiệt độ, nồng độ O2 và CO2 cho phù hợp với từng đôi tượng bảo quant nông sản</w:t>
            </w:r>
          </w:p>
        </w:tc>
        <w:tc>
          <w:tcPr>
            <w:tcW w:w="1121" w:type="dxa"/>
            <w:shd w:val="clear" w:color="auto" w:fill="auto"/>
          </w:tcPr>
          <w:p w14:paraId="10FE3397" w14:textId="77777777" w:rsidR="0028706A" w:rsidRPr="00A83685" w:rsidRDefault="0028706A" w:rsidP="00104DCD">
            <w:pPr>
              <w:jc w:val="center"/>
              <w:rPr>
                <w:rFonts w:eastAsia="Arial"/>
                <w:sz w:val="28"/>
                <w:lang w:val="vi-VN"/>
              </w:rPr>
            </w:pPr>
            <w:r w:rsidRPr="00A83685">
              <w:rPr>
                <w:rFonts w:eastAsia="Arial"/>
                <w:sz w:val="28"/>
                <w:lang w:val="vi-VN"/>
              </w:rPr>
              <w:t>0,5 đ</w:t>
            </w:r>
          </w:p>
        </w:tc>
      </w:tr>
      <w:tr w:rsidR="0028706A" w:rsidRPr="00A83685" w14:paraId="5001B934" w14:textId="77777777" w:rsidTr="00104DCD">
        <w:tc>
          <w:tcPr>
            <w:tcW w:w="8792" w:type="dxa"/>
            <w:shd w:val="clear" w:color="auto" w:fill="auto"/>
          </w:tcPr>
          <w:p w14:paraId="493ED409" w14:textId="77777777" w:rsidR="0028706A" w:rsidRPr="00A83685" w:rsidRDefault="0028706A" w:rsidP="00104DCD">
            <w:pPr>
              <w:rPr>
                <w:rFonts w:eastAsia="Arial"/>
                <w:sz w:val="28"/>
                <w:lang w:val="vi-VN"/>
              </w:rPr>
            </w:pPr>
            <w:r w:rsidRPr="00A83685">
              <w:rPr>
                <w:rFonts w:eastAsia="Arial"/>
                <w:sz w:val="28"/>
                <w:lang w:val="vi-VN"/>
              </w:rPr>
              <w:t>+ Tích trữ nước trong cơ thể: ở củ, rễ, thân, lá.</w:t>
            </w:r>
          </w:p>
          <w:p w14:paraId="0A594A85" w14:textId="77777777" w:rsidR="0028706A" w:rsidRPr="00A83685" w:rsidRDefault="0028706A" w:rsidP="00104DCD">
            <w:pPr>
              <w:rPr>
                <w:rFonts w:eastAsia="Arial"/>
                <w:sz w:val="28"/>
                <w:lang w:val="vi-VN"/>
              </w:rPr>
            </w:pPr>
            <w:r w:rsidRPr="00A83685">
              <w:rPr>
                <w:rFonts w:eastAsia="Arial"/>
                <w:sz w:val="28"/>
                <w:lang w:val="vi-VN"/>
              </w:rPr>
              <w:t>+ Giảm sự thoát hơi nước: lá hẹp hoặc biến thành gai, rụng lá vào mùa khô…</w:t>
            </w:r>
          </w:p>
          <w:p w14:paraId="1E8C945B" w14:textId="77777777" w:rsidR="0028706A" w:rsidRPr="00A83685" w:rsidRDefault="0028706A" w:rsidP="00104DCD">
            <w:pPr>
              <w:rPr>
                <w:rFonts w:eastAsia="Arial"/>
                <w:sz w:val="28"/>
                <w:lang w:val="vi-VN"/>
              </w:rPr>
            </w:pPr>
            <w:r w:rsidRPr="00A83685">
              <w:rPr>
                <w:rFonts w:eastAsia="Arial"/>
                <w:sz w:val="28"/>
                <w:lang w:val="vi-VN"/>
              </w:rPr>
              <w:t>+ Tăng khả năng tìm nước: rễ phát triển, có nhiều rễ phụ.</w:t>
            </w:r>
          </w:p>
          <w:p w14:paraId="122417D7" w14:textId="77777777" w:rsidR="0028706A" w:rsidRPr="00A83685" w:rsidRDefault="0028706A" w:rsidP="00104DCD">
            <w:pPr>
              <w:rPr>
                <w:rFonts w:eastAsia="Arial"/>
                <w:sz w:val="28"/>
                <w:lang w:val="vi-VN"/>
              </w:rPr>
            </w:pPr>
            <w:r w:rsidRPr="00A83685">
              <w:rPr>
                <w:rFonts w:eastAsia="Arial"/>
                <w:sz w:val="28"/>
                <w:lang w:val="vi-VN"/>
              </w:rPr>
              <w:t>  VD: xương rồng, thanh long ...  (HS có lấy vd khác đúng vẫn cho điểm)</w:t>
            </w:r>
          </w:p>
        </w:tc>
        <w:tc>
          <w:tcPr>
            <w:tcW w:w="1121" w:type="dxa"/>
            <w:shd w:val="clear" w:color="auto" w:fill="auto"/>
          </w:tcPr>
          <w:p w14:paraId="0DB3501A" w14:textId="77777777" w:rsidR="0028706A" w:rsidRPr="00A83685" w:rsidRDefault="0028706A" w:rsidP="00104DCD">
            <w:pPr>
              <w:jc w:val="center"/>
              <w:rPr>
                <w:rFonts w:eastAsia="Arial"/>
                <w:sz w:val="28"/>
                <w:lang w:val="vi-VN"/>
              </w:rPr>
            </w:pPr>
            <w:r w:rsidRPr="00A83685">
              <w:rPr>
                <w:rFonts w:eastAsia="Arial"/>
                <w:sz w:val="28"/>
                <w:lang w:val="vi-VN"/>
              </w:rPr>
              <w:t>0,25 đ</w:t>
            </w:r>
          </w:p>
          <w:p w14:paraId="3314A361" w14:textId="77777777" w:rsidR="0028706A" w:rsidRPr="00A83685" w:rsidRDefault="0028706A" w:rsidP="00104DCD">
            <w:pPr>
              <w:jc w:val="center"/>
              <w:rPr>
                <w:rFonts w:eastAsia="Arial"/>
                <w:sz w:val="28"/>
                <w:lang w:val="vi-VN"/>
              </w:rPr>
            </w:pPr>
            <w:r w:rsidRPr="00A83685">
              <w:rPr>
                <w:rFonts w:eastAsia="Arial"/>
                <w:sz w:val="28"/>
                <w:lang w:val="vi-VN"/>
              </w:rPr>
              <w:t>0,25 đ</w:t>
            </w:r>
          </w:p>
          <w:p w14:paraId="39CC80FA" w14:textId="77777777" w:rsidR="0028706A" w:rsidRPr="00A83685" w:rsidRDefault="0028706A" w:rsidP="00104DCD">
            <w:pPr>
              <w:rPr>
                <w:rFonts w:eastAsia="Arial"/>
                <w:sz w:val="28"/>
                <w:lang w:val="vi-VN"/>
              </w:rPr>
            </w:pPr>
            <w:r w:rsidRPr="00A83685">
              <w:rPr>
                <w:rFonts w:eastAsia="Arial"/>
                <w:sz w:val="28"/>
                <w:lang w:val="vi-VN"/>
              </w:rPr>
              <w:t xml:space="preserve"> 0,25 đ</w:t>
            </w:r>
          </w:p>
          <w:p w14:paraId="757CCE42" w14:textId="77777777" w:rsidR="0028706A" w:rsidRPr="00A83685" w:rsidRDefault="0028706A" w:rsidP="00104DCD">
            <w:pPr>
              <w:jc w:val="center"/>
              <w:rPr>
                <w:rFonts w:eastAsia="Arial"/>
                <w:sz w:val="28"/>
                <w:lang w:val="vi-VN"/>
              </w:rPr>
            </w:pPr>
            <w:r w:rsidRPr="00A83685">
              <w:rPr>
                <w:rFonts w:eastAsia="Arial"/>
                <w:sz w:val="28"/>
                <w:lang w:val="vi-VN"/>
              </w:rPr>
              <w:t>0,25 đ</w:t>
            </w:r>
          </w:p>
        </w:tc>
      </w:tr>
    </w:tbl>
    <w:p w14:paraId="6D2AEA36" w14:textId="77777777" w:rsidR="0028706A" w:rsidRPr="00A83685" w:rsidRDefault="0028706A" w:rsidP="0028706A">
      <w:pPr>
        <w:spacing w:after="160" w:line="259" w:lineRule="auto"/>
        <w:rPr>
          <w:rFonts w:eastAsia="Arial"/>
          <w:sz w:val="28"/>
          <w:lang w:val="vi-VN"/>
        </w:rPr>
      </w:pPr>
    </w:p>
    <w:p w14:paraId="22681028" w14:textId="77777777" w:rsidR="0028706A" w:rsidRPr="00A83685" w:rsidRDefault="0028706A" w:rsidP="0028706A">
      <w:pPr>
        <w:spacing w:after="160" w:line="259" w:lineRule="auto"/>
        <w:rPr>
          <w:rFonts w:eastAsia="Arial"/>
          <w:b/>
          <w:sz w:val="28"/>
          <w:lang w:val="vi-VN"/>
        </w:rPr>
      </w:pPr>
      <w:r w:rsidRPr="00A83685">
        <w:rPr>
          <w:rFonts w:eastAsia="Arial"/>
          <w:b/>
          <w:sz w:val="28"/>
          <w:lang w:val="vi-VN"/>
        </w:rPr>
        <w:t xml:space="preserve">Câu 2: </w:t>
      </w:r>
    </w:p>
    <w:p w14:paraId="0D408FCC" w14:textId="77777777" w:rsidR="0028706A" w:rsidRPr="00D54B78" w:rsidRDefault="0028706A" w:rsidP="0028706A">
      <w:pPr>
        <w:spacing w:after="160" w:line="259" w:lineRule="auto"/>
        <w:rPr>
          <w:rFonts w:eastAsia="Arial" w:cs="Times New Roman"/>
          <w:color w:val="2E2E2E"/>
          <w:sz w:val="28"/>
          <w:shd w:val="clear" w:color="auto" w:fill="FFFFFF"/>
          <w:lang w:val="vi-VN"/>
        </w:rPr>
      </w:pPr>
      <w:r w:rsidRPr="00D54B78">
        <w:rPr>
          <w:rFonts w:eastAsia="Arial" w:cs="Times New Roman"/>
          <w:b/>
          <w:sz w:val="28"/>
          <w:lang w:val="vi-VN"/>
        </w:rPr>
        <w:t xml:space="preserve">- </w:t>
      </w:r>
      <w:r w:rsidRPr="00D54B78">
        <w:rPr>
          <w:rFonts w:eastAsia="Arial" w:cs="Times New Roman"/>
          <w:color w:val="2E2E2E"/>
          <w:sz w:val="28"/>
          <w:shd w:val="clear" w:color="auto" w:fill="FFFFFF"/>
          <w:lang w:val="vi-VN"/>
        </w:rPr>
        <w:t>Sau khi đặt chậu cây khoai lang trong bóng tối hai ngày, lá cây không có ánh sáng để thực hiện quá trình quang hợp. Cây sử dụng hết lượng tinh bột tích trữ.  0,5 đ</w:t>
      </w:r>
    </w:p>
    <w:p w14:paraId="00D9409B" w14:textId="77777777" w:rsidR="0028706A" w:rsidRPr="00D54B78" w:rsidRDefault="0028706A" w:rsidP="0028706A">
      <w:pPr>
        <w:spacing w:after="160" w:line="259" w:lineRule="auto"/>
        <w:rPr>
          <w:rFonts w:eastAsia="Arial" w:cs="Times New Roman"/>
          <w:b/>
          <w:sz w:val="28"/>
          <w:lang w:val="vi-VN"/>
        </w:rPr>
      </w:pPr>
      <w:r w:rsidRPr="00D54B78">
        <w:rPr>
          <w:rFonts w:eastAsia="Arial" w:cs="Times New Roman"/>
          <w:color w:val="2E2E2E"/>
          <w:sz w:val="28"/>
          <w:shd w:val="clear" w:color="auto" w:fill="FFFFFF"/>
          <w:lang w:val="vi-VN"/>
        </w:rPr>
        <w:t>- Để cây trong nắng 4-6 giờ để cây quang hợp tổng hợp tinh bột, nên toàn bộ lượng tinh bột của lá lúc này là do quá trình quang hợp mới xẩy ra.  0,5 đ</w:t>
      </w:r>
    </w:p>
    <w:p w14:paraId="29903654" w14:textId="77777777" w:rsidR="0028706A" w:rsidRPr="00A83685" w:rsidRDefault="0028706A" w:rsidP="0028706A">
      <w:pPr>
        <w:spacing w:after="160" w:line="259" w:lineRule="auto"/>
        <w:rPr>
          <w:rFonts w:eastAsia="Arial"/>
          <w:b/>
          <w:sz w:val="28"/>
          <w:lang w:val="vi-VN"/>
        </w:rPr>
      </w:pPr>
    </w:p>
    <w:p w14:paraId="1C80FAF4" w14:textId="77777777" w:rsidR="0028706A" w:rsidRPr="007171A9" w:rsidRDefault="0028706A" w:rsidP="0028706A">
      <w:pPr>
        <w:tabs>
          <w:tab w:val="left" w:pos="284"/>
        </w:tabs>
        <w:spacing w:line="360" w:lineRule="atLeast"/>
        <w:rPr>
          <w:szCs w:val="26"/>
        </w:rPr>
      </w:pPr>
    </w:p>
    <w:p w14:paraId="1B2817BB" w14:textId="77777777" w:rsidR="005C5B42" w:rsidRPr="0038297A" w:rsidRDefault="005C5B42">
      <w:pPr>
        <w:rPr>
          <w:b/>
        </w:rPr>
      </w:pPr>
    </w:p>
    <w:sectPr w:rsidR="005C5B42" w:rsidRPr="0038297A" w:rsidSect="006F4BD7">
      <w:headerReference w:type="even" r:id="rId8"/>
      <w:headerReference w:type="default" r:id="rId9"/>
      <w:footerReference w:type="even" r:id="rId10"/>
      <w:footerReference w:type="default" r:id="rId11"/>
      <w:headerReference w:type="first" r:id="rId12"/>
      <w:footerReference w:type="first" r:id="rId13"/>
      <w:pgSz w:w="11907" w:h="16840" w:code="9"/>
      <w:pgMar w:top="737" w:right="851" w:bottom="73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B79B" w14:textId="77777777" w:rsidR="00EC2459" w:rsidRDefault="00EC2459">
      <w:pPr>
        <w:spacing w:before="0" w:after="0" w:line="240" w:lineRule="auto"/>
      </w:pPr>
      <w:r>
        <w:separator/>
      </w:r>
    </w:p>
  </w:endnote>
  <w:endnote w:type="continuationSeparator" w:id="0">
    <w:p w14:paraId="0D8D7BD7" w14:textId="77777777" w:rsidR="00EC2459" w:rsidRDefault="00EC24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5D3" w14:textId="77777777" w:rsidR="006152D6" w:rsidRDefault="00EC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7D4B" w14:textId="77777777" w:rsidR="006152D6" w:rsidRDefault="0038297A">
    <w:pPr>
      <w:pStyle w:val="Footer"/>
      <w:jc w:val="right"/>
    </w:pPr>
    <w:r>
      <w:fldChar w:fldCharType="begin"/>
    </w:r>
    <w:r>
      <w:instrText xml:space="preserve"> PAGE   \* MERGEFORMAT </w:instrText>
    </w:r>
    <w:r>
      <w:fldChar w:fldCharType="separate"/>
    </w:r>
    <w:r>
      <w:rPr>
        <w:noProof/>
      </w:rPr>
      <w:t>1</w:t>
    </w:r>
    <w:r>
      <w:fldChar w:fldCharType="end"/>
    </w:r>
  </w:p>
  <w:p w14:paraId="338D58AD" w14:textId="77777777" w:rsidR="006152D6" w:rsidRDefault="00EC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3692" w14:textId="77777777" w:rsidR="006152D6" w:rsidRDefault="00EC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9E94" w14:textId="77777777" w:rsidR="00EC2459" w:rsidRDefault="00EC2459">
      <w:pPr>
        <w:spacing w:before="0" w:after="0" w:line="240" w:lineRule="auto"/>
      </w:pPr>
      <w:r>
        <w:separator/>
      </w:r>
    </w:p>
  </w:footnote>
  <w:footnote w:type="continuationSeparator" w:id="0">
    <w:p w14:paraId="5F168F32" w14:textId="77777777" w:rsidR="00EC2459" w:rsidRDefault="00EC24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3668" w14:textId="77777777" w:rsidR="006152D6" w:rsidRDefault="00EC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1D84" w14:textId="77777777" w:rsidR="006152D6" w:rsidRDefault="00EC2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C9A9" w14:textId="77777777" w:rsidR="006152D6" w:rsidRDefault="00EC2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371C7"/>
    <w:multiLevelType w:val="hybridMultilevel"/>
    <w:tmpl w:val="B59CD106"/>
    <w:lvl w:ilvl="0" w:tplc="D256A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7A"/>
    <w:rsid w:val="0024119B"/>
    <w:rsid w:val="0028706A"/>
    <w:rsid w:val="0038297A"/>
    <w:rsid w:val="00574B8C"/>
    <w:rsid w:val="005C5B42"/>
    <w:rsid w:val="00CC5AB4"/>
    <w:rsid w:val="00D54B78"/>
    <w:rsid w:val="00EC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B89A"/>
  <w15:chartTrackingRefBased/>
  <w15:docId w15:val="{D9AB1AA4-F1ED-4093-A63D-29571AFF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paragraph" w:styleId="Header">
    <w:name w:val="header"/>
    <w:basedOn w:val="Normal"/>
    <w:link w:val="HeaderChar"/>
    <w:rsid w:val="0038297A"/>
    <w:pPr>
      <w:tabs>
        <w:tab w:val="center" w:pos="4680"/>
        <w:tab w:val="right" w:pos="9360"/>
      </w:tabs>
      <w:spacing w:before="0" w:after="0" w:line="240" w:lineRule="auto"/>
      <w:jc w:val="left"/>
    </w:pPr>
    <w:rPr>
      <w:rFonts w:eastAsia="Times New Roman" w:cs="Times New Roman"/>
      <w:sz w:val="24"/>
      <w:szCs w:val="24"/>
    </w:rPr>
  </w:style>
  <w:style w:type="character" w:customStyle="1" w:styleId="HeaderChar">
    <w:name w:val="Header Char"/>
    <w:basedOn w:val="DefaultParagraphFont"/>
    <w:link w:val="Header"/>
    <w:rsid w:val="0038297A"/>
    <w:rPr>
      <w:rFonts w:ascii="Times New Roman" w:eastAsia="Times New Roman" w:hAnsi="Times New Roman" w:cs="Times New Roman"/>
      <w:sz w:val="24"/>
      <w:szCs w:val="24"/>
    </w:rPr>
  </w:style>
  <w:style w:type="paragraph" w:styleId="Footer">
    <w:name w:val="footer"/>
    <w:basedOn w:val="Normal"/>
    <w:link w:val="FooterChar"/>
    <w:uiPriority w:val="99"/>
    <w:rsid w:val="0038297A"/>
    <w:pPr>
      <w:tabs>
        <w:tab w:val="center" w:pos="4680"/>
        <w:tab w:val="right" w:pos="9360"/>
      </w:tabs>
      <w:spacing w:before="0" w:after="0" w:line="240" w:lineRule="auto"/>
      <w:jc w:val="left"/>
    </w:pPr>
    <w:rPr>
      <w:rFonts w:eastAsia="Times New Roman" w:cs="Times New Roman"/>
      <w:sz w:val="24"/>
      <w:szCs w:val="24"/>
    </w:rPr>
  </w:style>
  <w:style w:type="character" w:customStyle="1" w:styleId="FooterChar">
    <w:name w:val="Footer Char"/>
    <w:basedOn w:val="DefaultParagraphFont"/>
    <w:link w:val="Footer"/>
    <w:uiPriority w:val="99"/>
    <w:rsid w:val="0038297A"/>
    <w:rPr>
      <w:rFonts w:ascii="Times New Roman" w:eastAsia="Times New Roman" w:hAnsi="Times New Roman" w:cs="Times New Roman"/>
      <w:sz w:val="24"/>
      <w:szCs w:val="24"/>
    </w:rPr>
  </w:style>
  <w:style w:type="paragraph" w:styleId="ListParagraph">
    <w:name w:val="List Paragraph"/>
    <w:basedOn w:val="Normal"/>
    <w:uiPriority w:val="34"/>
    <w:qFormat/>
    <w:rsid w:val="0038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Khanh</cp:lastModifiedBy>
  <cp:revision>4</cp:revision>
  <dcterms:created xsi:type="dcterms:W3CDTF">2023-11-22T09:53:00Z</dcterms:created>
  <dcterms:modified xsi:type="dcterms:W3CDTF">2023-11-22T15:07:00Z</dcterms:modified>
</cp:coreProperties>
</file>