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3969"/>
        <w:gridCol w:w="5954"/>
      </w:tblGrid>
      <w:tr w:rsidR="00FF28A1" w:rsidRPr="006835BE" w:rsidTr="005044B4">
        <w:trPr>
          <w:trHeight w:val="1103"/>
        </w:trPr>
        <w:tc>
          <w:tcPr>
            <w:tcW w:w="3969" w:type="dxa"/>
            <w:shd w:val="clear" w:color="auto" w:fill="auto"/>
          </w:tcPr>
          <w:p w:rsidR="001435FF" w:rsidRPr="005044B4" w:rsidRDefault="001435FF" w:rsidP="007F1BD0">
            <w:pPr>
              <w:spacing w:line="20" w:lineRule="atLeast"/>
              <w:jc w:val="center"/>
              <w:rPr>
                <w:b/>
                <w:spacing w:val="-6"/>
                <w:sz w:val="26"/>
                <w:szCs w:val="26"/>
              </w:rPr>
            </w:pPr>
            <w:r w:rsidRPr="005044B4">
              <w:rPr>
                <w:b/>
                <w:spacing w:val="-6"/>
                <w:sz w:val="26"/>
                <w:szCs w:val="26"/>
              </w:rPr>
              <w:t>TRƯỜNG THPT NGÔ GIA TỰ</w:t>
            </w:r>
          </w:p>
          <w:p w:rsidR="001435FF" w:rsidRPr="006835BE" w:rsidRDefault="001435FF" w:rsidP="007F1BD0">
            <w:pPr>
              <w:spacing w:line="20" w:lineRule="atLeast"/>
              <w:jc w:val="center"/>
              <w:rPr>
                <w:b/>
                <w:sz w:val="26"/>
                <w:szCs w:val="26"/>
              </w:rPr>
            </w:pPr>
            <w:r w:rsidRPr="006835BE">
              <w:rPr>
                <w:b/>
                <w:sz w:val="26"/>
                <w:szCs w:val="26"/>
              </w:rPr>
              <w:t>TỔ HÓA HỌC</w:t>
            </w:r>
          </w:p>
          <w:p w:rsidR="001435FF" w:rsidRPr="006835BE" w:rsidRDefault="001435FF" w:rsidP="007F1BD0">
            <w:pPr>
              <w:spacing w:line="20" w:lineRule="atLeast"/>
              <w:jc w:val="center"/>
              <w:rPr>
                <w:b/>
                <w:bCs/>
                <w:sz w:val="26"/>
                <w:szCs w:val="26"/>
              </w:rPr>
            </w:pPr>
          </w:p>
          <w:p w:rsidR="001435FF" w:rsidRPr="006835BE" w:rsidRDefault="001435FF" w:rsidP="007F1BD0">
            <w:pPr>
              <w:spacing w:line="20" w:lineRule="atLeast"/>
              <w:jc w:val="center"/>
              <w:rPr>
                <w:sz w:val="26"/>
                <w:szCs w:val="26"/>
              </w:rPr>
            </w:pPr>
          </w:p>
        </w:tc>
        <w:tc>
          <w:tcPr>
            <w:tcW w:w="5954" w:type="dxa"/>
            <w:tcBorders>
              <w:left w:val="nil"/>
            </w:tcBorders>
            <w:shd w:val="clear" w:color="auto" w:fill="auto"/>
          </w:tcPr>
          <w:p w:rsidR="001435FF" w:rsidRPr="006835BE" w:rsidRDefault="001435FF" w:rsidP="007F1BD0">
            <w:pPr>
              <w:spacing w:line="20" w:lineRule="atLeast"/>
              <w:jc w:val="center"/>
              <w:rPr>
                <w:b/>
                <w:sz w:val="26"/>
                <w:szCs w:val="26"/>
              </w:rPr>
            </w:pPr>
            <w:r w:rsidRPr="006835BE">
              <w:rPr>
                <w:b/>
                <w:sz w:val="26"/>
                <w:szCs w:val="26"/>
              </w:rPr>
              <w:t>BÀI KIỂM TRA GIỮA KÌ 1 NĂM 2023 -2024</w:t>
            </w:r>
          </w:p>
          <w:p w:rsidR="001435FF" w:rsidRPr="006835BE" w:rsidRDefault="001435FF" w:rsidP="007F1BD0">
            <w:pPr>
              <w:spacing w:line="20" w:lineRule="atLeast"/>
              <w:jc w:val="center"/>
              <w:rPr>
                <w:b/>
                <w:sz w:val="26"/>
                <w:szCs w:val="26"/>
              </w:rPr>
            </w:pPr>
            <w:r w:rsidRPr="006835BE">
              <w:rPr>
                <w:b/>
                <w:sz w:val="26"/>
                <w:szCs w:val="26"/>
              </w:rPr>
              <w:t xml:space="preserve">MÔN: HÓA HỌC  </w:t>
            </w:r>
            <w:r w:rsidRPr="006835BE">
              <w:rPr>
                <w:b/>
                <w:sz w:val="26"/>
                <w:szCs w:val="26"/>
              </w:rPr>
              <w:sym w:font="Symbol" w:char="F02D"/>
            </w:r>
            <w:r w:rsidR="00D363AC">
              <w:rPr>
                <w:b/>
                <w:sz w:val="26"/>
                <w:szCs w:val="26"/>
              </w:rPr>
              <w:t xml:space="preserve"> KHỐI 10</w:t>
            </w:r>
          </w:p>
          <w:p w:rsidR="001435FF" w:rsidRPr="006835BE" w:rsidRDefault="001435FF" w:rsidP="007F1BD0">
            <w:pPr>
              <w:spacing w:line="20" w:lineRule="atLeast"/>
              <w:jc w:val="center"/>
              <w:rPr>
                <w:i/>
                <w:sz w:val="26"/>
                <w:szCs w:val="26"/>
              </w:rPr>
            </w:pPr>
            <w:r w:rsidRPr="006835BE">
              <w:rPr>
                <w:i/>
                <w:sz w:val="26"/>
                <w:szCs w:val="26"/>
              </w:rPr>
              <w:t>Thời gian làm bài: 45 phút</w:t>
            </w:r>
          </w:p>
          <w:p w:rsidR="001435FF" w:rsidRPr="006835BE" w:rsidRDefault="001435FF" w:rsidP="007F1BD0">
            <w:pPr>
              <w:spacing w:line="20" w:lineRule="atLeast"/>
              <w:jc w:val="center"/>
              <w:rPr>
                <w:bCs/>
                <w:sz w:val="26"/>
                <w:szCs w:val="26"/>
              </w:rPr>
            </w:pPr>
          </w:p>
        </w:tc>
      </w:tr>
    </w:tbl>
    <w:p w:rsidR="00B75DA4" w:rsidRPr="00B75DA4" w:rsidRDefault="00B75DA4" w:rsidP="00B75DA4">
      <w:pPr>
        <w:spacing w:before="120" w:after="120"/>
        <w:jc w:val="center"/>
        <w:rPr>
          <w:b/>
          <w:bCs/>
          <w:sz w:val="28"/>
          <w:szCs w:val="28"/>
        </w:rPr>
      </w:pPr>
      <w:r w:rsidRPr="00B75DA4">
        <w:rPr>
          <w:b/>
          <w:bCs/>
          <w:sz w:val="28"/>
          <w:szCs w:val="28"/>
        </w:rPr>
        <w:t>ĐÁP ÁN ĐỀ THI HỌC KÌ 1 MÔN HÓA 10 NĂM HỌC 2023-2024</w:t>
      </w:r>
    </w:p>
    <w:p w:rsidR="00B75DA4" w:rsidRDefault="00B75DA4" w:rsidP="00B75DA4">
      <w:pPr>
        <w:jc w:val="center"/>
        <w:rPr>
          <w:b/>
          <w:bCs/>
        </w:rPr>
      </w:pPr>
    </w:p>
    <w:p w:rsidR="00B75DA4" w:rsidRPr="00B75DA4" w:rsidRDefault="00B75DA4" w:rsidP="00B75DA4">
      <w:pPr>
        <w:rPr>
          <w:b/>
          <w:bCs/>
          <w:sz w:val="28"/>
          <w:szCs w:val="28"/>
        </w:rPr>
      </w:pPr>
      <w:r w:rsidRPr="00B75DA4">
        <w:rPr>
          <w:b/>
          <w:bCs/>
          <w:sz w:val="28"/>
          <w:szCs w:val="28"/>
        </w:rPr>
        <w:t xml:space="preserve">I.TRẮC NGHIỆM: </w:t>
      </w:r>
    </w:p>
    <w:p w:rsidR="00B75DA4" w:rsidRDefault="00B75DA4" w:rsidP="00B75DA4">
      <w:pPr>
        <w:rPr>
          <w:b/>
          <w:bCs/>
        </w:rPr>
      </w:pPr>
    </w:p>
    <w:p w:rsidR="00B75DA4" w:rsidRDefault="00B75DA4" w:rsidP="00B75DA4">
      <w:pPr>
        <w:jc w:val="center"/>
        <w:rPr>
          <w:b/>
          <w:bCs/>
        </w:rPr>
      </w:pPr>
      <w:r>
        <w:rPr>
          <w:b/>
          <w:bCs/>
        </w:rPr>
        <w:t>MÃ 001</w:t>
      </w:r>
    </w:p>
    <w:p w:rsidR="00B75DA4" w:rsidRDefault="00B75DA4" w:rsidP="00B75DA4">
      <w:pPr>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674"/>
        <w:gridCol w:w="674"/>
        <w:gridCol w:w="674"/>
        <w:gridCol w:w="673"/>
        <w:gridCol w:w="674"/>
        <w:gridCol w:w="675"/>
        <w:gridCol w:w="675"/>
        <w:gridCol w:w="675"/>
        <w:gridCol w:w="675"/>
        <w:gridCol w:w="675"/>
        <w:gridCol w:w="675"/>
        <w:gridCol w:w="675"/>
        <w:gridCol w:w="675"/>
        <w:gridCol w:w="675"/>
      </w:tblGrid>
      <w:tr w:rsidR="00B75DA4" w:rsidRPr="006F40B8" w:rsidTr="00B75DA4">
        <w:tc>
          <w:tcPr>
            <w:tcW w:w="596" w:type="dxa"/>
            <w:shd w:val="clear" w:color="auto" w:fill="auto"/>
          </w:tcPr>
          <w:p w:rsidR="00B75DA4" w:rsidRPr="006F40B8" w:rsidRDefault="00B75DA4" w:rsidP="00615769">
            <w:pPr>
              <w:widowControl w:val="0"/>
              <w:tabs>
                <w:tab w:val="left" w:pos="992"/>
              </w:tabs>
              <w:spacing w:before="60"/>
              <w:contextualSpacing/>
              <w:jc w:val="both"/>
              <w:rPr>
                <w:b/>
                <w:lang w:eastAsia="ja-JP"/>
              </w:rPr>
            </w:pPr>
            <w:r w:rsidRPr="006F40B8">
              <w:rPr>
                <w:b/>
                <w:lang w:eastAsia="ja-JP"/>
              </w:rPr>
              <w:t>Câu</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1</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2</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3</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4</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5</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6</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7</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8</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9</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10</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11</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12</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13</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14</w:t>
            </w:r>
          </w:p>
        </w:tc>
      </w:tr>
      <w:tr w:rsidR="00B75DA4" w:rsidRPr="006F40B8" w:rsidTr="00B75DA4">
        <w:tc>
          <w:tcPr>
            <w:tcW w:w="596" w:type="dxa"/>
            <w:shd w:val="clear" w:color="auto" w:fill="auto"/>
          </w:tcPr>
          <w:p w:rsidR="00B75DA4" w:rsidRPr="006F40B8" w:rsidRDefault="00B75DA4" w:rsidP="00615769">
            <w:pPr>
              <w:widowControl w:val="0"/>
              <w:tabs>
                <w:tab w:val="left" w:pos="992"/>
              </w:tabs>
              <w:spacing w:before="60"/>
              <w:contextualSpacing/>
              <w:jc w:val="both"/>
              <w:rPr>
                <w:b/>
                <w:lang w:eastAsia="ja-JP"/>
              </w:rPr>
            </w:pPr>
            <w:r w:rsidRPr="006F40B8">
              <w:rPr>
                <w:b/>
                <w:lang w:eastAsia="ja-JP"/>
              </w:rPr>
              <w:t>ĐA</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C</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A</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C</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B</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A</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B</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D</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C</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B</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B</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C</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C</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D</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A</w:t>
            </w:r>
          </w:p>
        </w:tc>
      </w:tr>
      <w:tr w:rsidR="00B75DA4" w:rsidRPr="006F40B8" w:rsidTr="00B75DA4">
        <w:tc>
          <w:tcPr>
            <w:tcW w:w="596" w:type="dxa"/>
            <w:shd w:val="clear" w:color="auto" w:fill="auto"/>
          </w:tcPr>
          <w:p w:rsidR="00B75DA4" w:rsidRPr="006F40B8" w:rsidRDefault="00B75DA4" w:rsidP="00615769">
            <w:pPr>
              <w:widowControl w:val="0"/>
              <w:tabs>
                <w:tab w:val="left" w:pos="992"/>
              </w:tabs>
              <w:spacing w:before="60"/>
              <w:contextualSpacing/>
              <w:jc w:val="both"/>
              <w:rPr>
                <w:b/>
                <w:lang w:eastAsia="ja-JP"/>
              </w:rPr>
            </w:pPr>
            <w:r w:rsidRPr="006F40B8">
              <w:rPr>
                <w:b/>
                <w:lang w:eastAsia="ja-JP"/>
              </w:rPr>
              <w:t>Câu</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15</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16</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17</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18</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19</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20</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21</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22</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23</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24</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25</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26</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27</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28</w:t>
            </w:r>
          </w:p>
        </w:tc>
      </w:tr>
      <w:tr w:rsidR="00B75DA4" w:rsidRPr="006F40B8" w:rsidTr="00B75DA4">
        <w:tc>
          <w:tcPr>
            <w:tcW w:w="596" w:type="dxa"/>
            <w:shd w:val="clear" w:color="auto" w:fill="auto"/>
          </w:tcPr>
          <w:p w:rsidR="00B75DA4" w:rsidRPr="006F40B8" w:rsidRDefault="00B75DA4" w:rsidP="00615769">
            <w:pPr>
              <w:widowControl w:val="0"/>
              <w:tabs>
                <w:tab w:val="left" w:pos="992"/>
              </w:tabs>
              <w:spacing w:before="60"/>
              <w:contextualSpacing/>
              <w:jc w:val="both"/>
              <w:rPr>
                <w:b/>
                <w:lang w:eastAsia="ja-JP"/>
              </w:rPr>
            </w:pPr>
            <w:r w:rsidRPr="006F40B8">
              <w:rPr>
                <w:b/>
                <w:lang w:eastAsia="ja-JP"/>
              </w:rPr>
              <w:t>ĐA</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D</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D</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A</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B</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C</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D</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B</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C</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A</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D</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A</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B</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A</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D</w:t>
            </w:r>
          </w:p>
        </w:tc>
      </w:tr>
    </w:tbl>
    <w:p w:rsidR="00B75DA4" w:rsidRDefault="00B75DA4" w:rsidP="00B75DA4">
      <w:pPr>
        <w:jc w:val="center"/>
        <w:rPr>
          <w:b/>
          <w:bCs/>
        </w:rPr>
      </w:pPr>
    </w:p>
    <w:p w:rsidR="00B75DA4" w:rsidRDefault="00B75DA4" w:rsidP="00B75DA4">
      <w:pPr>
        <w:jc w:val="center"/>
        <w:rPr>
          <w:b/>
          <w:bCs/>
        </w:rPr>
      </w:pPr>
      <w:r>
        <w:rPr>
          <w:b/>
          <w:bCs/>
        </w:rPr>
        <w:t>MÃ 002</w:t>
      </w:r>
    </w:p>
    <w:p w:rsidR="00B75DA4" w:rsidRDefault="00B75DA4" w:rsidP="00B75DA4">
      <w:pPr>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674"/>
        <w:gridCol w:w="674"/>
        <w:gridCol w:w="674"/>
        <w:gridCol w:w="673"/>
        <w:gridCol w:w="674"/>
        <w:gridCol w:w="675"/>
        <w:gridCol w:w="675"/>
        <w:gridCol w:w="675"/>
        <w:gridCol w:w="675"/>
        <w:gridCol w:w="675"/>
        <w:gridCol w:w="675"/>
        <w:gridCol w:w="675"/>
        <w:gridCol w:w="675"/>
        <w:gridCol w:w="675"/>
      </w:tblGrid>
      <w:tr w:rsidR="00B75DA4" w:rsidRPr="006F40B8" w:rsidTr="00B75DA4">
        <w:tc>
          <w:tcPr>
            <w:tcW w:w="596" w:type="dxa"/>
            <w:shd w:val="clear" w:color="auto" w:fill="auto"/>
          </w:tcPr>
          <w:p w:rsidR="00B75DA4" w:rsidRPr="006F40B8" w:rsidRDefault="00B75DA4" w:rsidP="00615769">
            <w:pPr>
              <w:widowControl w:val="0"/>
              <w:tabs>
                <w:tab w:val="left" w:pos="992"/>
              </w:tabs>
              <w:spacing w:before="60"/>
              <w:contextualSpacing/>
              <w:jc w:val="both"/>
              <w:rPr>
                <w:b/>
                <w:lang w:eastAsia="ja-JP"/>
              </w:rPr>
            </w:pPr>
            <w:r w:rsidRPr="006F40B8">
              <w:rPr>
                <w:b/>
                <w:lang w:eastAsia="ja-JP"/>
              </w:rPr>
              <w:t>Câu</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1</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2</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3</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4</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5</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6</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7</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8</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9</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10</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11</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12</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13</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14</w:t>
            </w:r>
          </w:p>
        </w:tc>
      </w:tr>
      <w:tr w:rsidR="00B75DA4" w:rsidRPr="006F40B8" w:rsidTr="00B75DA4">
        <w:tc>
          <w:tcPr>
            <w:tcW w:w="596" w:type="dxa"/>
            <w:shd w:val="clear" w:color="auto" w:fill="auto"/>
          </w:tcPr>
          <w:p w:rsidR="00B75DA4" w:rsidRPr="006F40B8" w:rsidRDefault="00B75DA4" w:rsidP="00615769">
            <w:pPr>
              <w:widowControl w:val="0"/>
              <w:tabs>
                <w:tab w:val="left" w:pos="992"/>
              </w:tabs>
              <w:spacing w:before="60"/>
              <w:contextualSpacing/>
              <w:jc w:val="both"/>
              <w:rPr>
                <w:b/>
                <w:lang w:eastAsia="ja-JP"/>
              </w:rPr>
            </w:pPr>
            <w:r w:rsidRPr="006F40B8">
              <w:rPr>
                <w:b/>
                <w:lang w:eastAsia="ja-JP"/>
              </w:rPr>
              <w:t>ĐA</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B</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A</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B</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B</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C</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A</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D</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B</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A</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D</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C</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A</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B</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B</w:t>
            </w:r>
          </w:p>
        </w:tc>
      </w:tr>
      <w:tr w:rsidR="00B75DA4" w:rsidRPr="006F40B8" w:rsidTr="00B75DA4">
        <w:tc>
          <w:tcPr>
            <w:tcW w:w="596" w:type="dxa"/>
            <w:shd w:val="clear" w:color="auto" w:fill="auto"/>
          </w:tcPr>
          <w:p w:rsidR="00B75DA4" w:rsidRPr="006F40B8" w:rsidRDefault="00B75DA4" w:rsidP="00615769">
            <w:pPr>
              <w:widowControl w:val="0"/>
              <w:tabs>
                <w:tab w:val="left" w:pos="992"/>
              </w:tabs>
              <w:spacing w:before="60"/>
              <w:contextualSpacing/>
              <w:jc w:val="both"/>
              <w:rPr>
                <w:b/>
                <w:lang w:eastAsia="ja-JP"/>
              </w:rPr>
            </w:pPr>
            <w:r w:rsidRPr="006F40B8">
              <w:rPr>
                <w:b/>
                <w:lang w:eastAsia="ja-JP"/>
              </w:rPr>
              <w:t>Câu</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15</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16</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17</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18</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19</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20</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21</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22</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23</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24</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25</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26</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27</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28</w:t>
            </w:r>
          </w:p>
        </w:tc>
      </w:tr>
      <w:tr w:rsidR="00B75DA4" w:rsidRPr="006F40B8" w:rsidTr="00B75DA4">
        <w:tc>
          <w:tcPr>
            <w:tcW w:w="596" w:type="dxa"/>
            <w:shd w:val="clear" w:color="auto" w:fill="auto"/>
          </w:tcPr>
          <w:p w:rsidR="00B75DA4" w:rsidRPr="006F40B8" w:rsidRDefault="00B75DA4" w:rsidP="00615769">
            <w:pPr>
              <w:widowControl w:val="0"/>
              <w:tabs>
                <w:tab w:val="left" w:pos="992"/>
              </w:tabs>
              <w:spacing w:before="60"/>
              <w:contextualSpacing/>
              <w:jc w:val="both"/>
              <w:rPr>
                <w:b/>
                <w:lang w:eastAsia="ja-JP"/>
              </w:rPr>
            </w:pPr>
            <w:r w:rsidRPr="006F40B8">
              <w:rPr>
                <w:b/>
                <w:lang w:eastAsia="ja-JP"/>
              </w:rPr>
              <w:t>ĐA</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C</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D</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C</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D</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A</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D</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A</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A</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C</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D</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B</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D</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C</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C</w:t>
            </w:r>
          </w:p>
        </w:tc>
      </w:tr>
    </w:tbl>
    <w:p w:rsidR="00B75DA4" w:rsidRDefault="00B75DA4" w:rsidP="00B75DA4">
      <w:pPr>
        <w:jc w:val="center"/>
        <w:rPr>
          <w:b/>
          <w:bCs/>
        </w:rPr>
      </w:pPr>
    </w:p>
    <w:p w:rsidR="00B75DA4" w:rsidRDefault="00B75DA4" w:rsidP="00B75DA4">
      <w:pPr>
        <w:jc w:val="center"/>
        <w:rPr>
          <w:b/>
          <w:bCs/>
        </w:rPr>
      </w:pPr>
      <w:r>
        <w:rPr>
          <w:b/>
          <w:bCs/>
        </w:rPr>
        <w:t>MÃ 003</w:t>
      </w:r>
    </w:p>
    <w:p w:rsidR="00B75DA4" w:rsidRDefault="00B75DA4" w:rsidP="00B75DA4">
      <w:pPr>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673"/>
        <w:gridCol w:w="673"/>
        <w:gridCol w:w="672"/>
        <w:gridCol w:w="672"/>
        <w:gridCol w:w="689"/>
        <w:gridCol w:w="673"/>
        <w:gridCol w:w="674"/>
        <w:gridCol w:w="674"/>
        <w:gridCol w:w="674"/>
        <w:gridCol w:w="674"/>
        <w:gridCol w:w="674"/>
        <w:gridCol w:w="674"/>
        <w:gridCol w:w="674"/>
        <w:gridCol w:w="674"/>
      </w:tblGrid>
      <w:tr w:rsidR="00B75DA4" w:rsidRPr="006F40B8" w:rsidTr="00B75DA4">
        <w:tc>
          <w:tcPr>
            <w:tcW w:w="596" w:type="dxa"/>
            <w:shd w:val="clear" w:color="auto" w:fill="auto"/>
          </w:tcPr>
          <w:p w:rsidR="00B75DA4" w:rsidRPr="006F40B8" w:rsidRDefault="00B75DA4" w:rsidP="00615769">
            <w:pPr>
              <w:widowControl w:val="0"/>
              <w:tabs>
                <w:tab w:val="left" w:pos="992"/>
              </w:tabs>
              <w:spacing w:before="60"/>
              <w:contextualSpacing/>
              <w:jc w:val="both"/>
              <w:rPr>
                <w:b/>
                <w:lang w:eastAsia="ja-JP"/>
              </w:rPr>
            </w:pPr>
            <w:r w:rsidRPr="006F40B8">
              <w:rPr>
                <w:b/>
                <w:lang w:eastAsia="ja-JP"/>
              </w:rPr>
              <w:t>Câu</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1</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2</w:t>
            </w:r>
          </w:p>
        </w:tc>
        <w:tc>
          <w:tcPr>
            <w:tcW w:w="676"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3</w:t>
            </w:r>
          </w:p>
        </w:tc>
        <w:tc>
          <w:tcPr>
            <w:tcW w:w="676"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4</w:t>
            </w:r>
          </w:p>
        </w:tc>
        <w:tc>
          <w:tcPr>
            <w:tcW w:w="692"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5</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6</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7</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8</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9</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10</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11</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12</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13</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14</w:t>
            </w:r>
          </w:p>
        </w:tc>
      </w:tr>
      <w:tr w:rsidR="00B75DA4" w:rsidRPr="006F40B8" w:rsidTr="00B75DA4">
        <w:tc>
          <w:tcPr>
            <w:tcW w:w="596" w:type="dxa"/>
            <w:shd w:val="clear" w:color="auto" w:fill="auto"/>
          </w:tcPr>
          <w:p w:rsidR="00B75DA4" w:rsidRPr="006F40B8" w:rsidRDefault="00B75DA4" w:rsidP="00615769">
            <w:pPr>
              <w:widowControl w:val="0"/>
              <w:tabs>
                <w:tab w:val="left" w:pos="992"/>
              </w:tabs>
              <w:spacing w:before="60"/>
              <w:contextualSpacing/>
              <w:jc w:val="both"/>
              <w:rPr>
                <w:b/>
                <w:lang w:eastAsia="ja-JP"/>
              </w:rPr>
            </w:pPr>
            <w:r w:rsidRPr="006F40B8">
              <w:rPr>
                <w:b/>
                <w:lang w:eastAsia="ja-JP"/>
              </w:rPr>
              <w:t>ĐA</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D</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C</w:t>
            </w:r>
          </w:p>
        </w:tc>
        <w:tc>
          <w:tcPr>
            <w:tcW w:w="676"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D</w:t>
            </w:r>
          </w:p>
        </w:tc>
        <w:tc>
          <w:tcPr>
            <w:tcW w:w="676"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D</w:t>
            </w:r>
          </w:p>
        </w:tc>
        <w:tc>
          <w:tcPr>
            <w:tcW w:w="692"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A</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B</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D</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D</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A</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B</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C</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D</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A</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B</w:t>
            </w:r>
          </w:p>
        </w:tc>
      </w:tr>
      <w:tr w:rsidR="00B75DA4" w:rsidRPr="006F40B8" w:rsidTr="00B75DA4">
        <w:tc>
          <w:tcPr>
            <w:tcW w:w="596" w:type="dxa"/>
            <w:shd w:val="clear" w:color="auto" w:fill="auto"/>
          </w:tcPr>
          <w:p w:rsidR="00B75DA4" w:rsidRPr="006F40B8" w:rsidRDefault="00B75DA4" w:rsidP="00615769">
            <w:pPr>
              <w:widowControl w:val="0"/>
              <w:tabs>
                <w:tab w:val="left" w:pos="992"/>
              </w:tabs>
              <w:spacing w:before="60"/>
              <w:contextualSpacing/>
              <w:jc w:val="both"/>
              <w:rPr>
                <w:b/>
                <w:lang w:eastAsia="ja-JP"/>
              </w:rPr>
            </w:pPr>
            <w:r w:rsidRPr="006F40B8">
              <w:rPr>
                <w:b/>
                <w:lang w:eastAsia="ja-JP"/>
              </w:rPr>
              <w:t>Câu</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15</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16</w:t>
            </w:r>
          </w:p>
        </w:tc>
        <w:tc>
          <w:tcPr>
            <w:tcW w:w="676"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17</w:t>
            </w:r>
          </w:p>
        </w:tc>
        <w:tc>
          <w:tcPr>
            <w:tcW w:w="676"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18</w:t>
            </w:r>
          </w:p>
        </w:tc>
        <w:tc>
          <w:tcPr>
            <w:tcW w:w="692"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19</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20</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21</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22</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23</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24</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25</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26</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27</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28</w:t>
            </w:r>
          </w:p>
        </w:tc>
      </w:tr>
      <w:tr w:rsidR="00B75DA4" w:rsidRPr="006F40B8" w:rsidTr="00B75DA4">
        <w:tc>
          <w:tcPr>
            <w:tcW w:w="596" w:type="dxa"/>
            <w:shd w:val="clear" w:color="auto" w:fill="auto"/>
          </w:tcPr>
          <w:p w:rsidR="00B75DA4" w:rsidRPr="006F40B8" w:rsidRDefault="00B75DA4" w:rsidP="00615769">
            <w:pPr>
              <w:widowControl w:val="0"/>
              <w:tabs>
                <w:tab w:val="left" w:pos="992"/>
              </w:tabs>
              <w:spacing w:before="60"/>
              <w:contextualSpacing/>
              <w:jc w:val="both"/>
              <w:rPr>
                <w:b/>
                <w:lang w:eastAsia="ja-JP"/>
              </w:rPr>
            </w:pPr>
            <w:r w:rsidRPr="006F40B8">
              <w:rPr>
                <w:b/>
                <w:lang w:eastAsia="ja-JP"/>
              </w:rPr>
              <w:t>ĐA</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C</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B</w:t>
            </w:r>
          </w:p>
        </w:tc>
        <w:tc>
          <w:tcPr>
            <w:tcW w:w="676"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D</w:t>
            </w:r>
          </w:p>
        </w:tc>
        <w:tc>
          <w:tcPr>
            <w:tcW w:w="676"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A</w:t>
            </w:r>
          </w:p>
        </w:tc>
        <w:tc>
          <w:tcPr>
            <w:tcW w:w="692"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XC</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B</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B</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A</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A</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D</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C</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A</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B</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D</w:t>
            </w:r>
          </w:p>
        </w:tc>
      </w:tr>
    </w:tbl>
    <w:p w:rsidR="00B75DA4" w:rsidRDefault="00B75DA4" w:rsidP="00B75DA4">
      <w:pPr>
        <w:jc w:val="center"/>
        <w:rPr>
          <w:b/>
          <w:bCs/>
        </w:rPr>
      </w:pPr>
    </w:p>
    <w:p w:rsidR="00B75DA4" w:rsidRDefault="00B75DA4" w:rsidP="00B75DA4">
      <w:pPr>
        <w:jc w:val="center"/>
        <w:rPr>
          <w:b/>
          <w:bCs/>
        </w:rPr>
      </w:pPr>
      <w:r>
        <w:rPr>
          <w:b/>
          <w:bCs/>
        </w:rPr>
        <w:t>MÃ 004</w:t>
      </w:r>
    </w:p>
    <w:p w:rsidR="00B75DA4" w:rsidRDefault="00B75DA4" w:rsidP="00B75DA4">
      <w:pPr>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674"/>
        <w:gridCol w:w="674"/>
        <w:gridCol w:w="674"/>
        <w:gridCol w:w="673"/>
        <w:gridCol w:w="674"/>
        <w:gridCol w:w="675"/>
        <w:gridCol w:w="675"/>
        <w:gridCol w:w="675"/>
        <w:gridCol w:w="675"/>
        <w:gridCol w:w="675"/>
        <w:gridCol w:w="675"/>
        <w:gridCol w:w="675"/>
        <w:gridCol w:w="675"/>
        <w:gridCol w:w="675"/>
      </w:tblGrid>
      <w:tr w:rsidR="00B75DA4" w:rsidRPr="006F40B8" w:rsidTr="00B75DA4">
        <w:tc>
          <w:tcPr>
            <w:tcW w:w="596" w:type="dxa"/>
            <w:shd w:val="clear" w:color="auto" w:fill="auto"/>
          </w:tcPr>
          <w:p w:rsidR="00B75DA4" w:rsidRPr="006F40B8" w:rsidRDefault="00B75DA4" w:rsidP="00615769">
            <w:pPr>
              <w:widowControl w:val="0"/>
              <w:tabs>
                <w:tab w:val="left" w:pos="992"/>
              </w:tabs>
              <w:spacing w:before="60"/>
              <w:contextualSpacing/>
              <w:jc w:val="both"/>
              <w:rPr>
                <w:b/>
                <w:lang w:eastAsia="ja-JP"/>
              </w:rPr>
            </w:pPr>
            <w:r w:rsidRPr="006F40B8">
              <w:rPr>
                <w:b/>
                <w:lang w:eastAsia="ja-JP"/>
              </w:rPr>
              <w:t>Câu</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1</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2</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3</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4</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5</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6</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7</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8</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9</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10</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11</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12</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13</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14</w:t>
            </w:r>
          </w:p>
        </w:tc>
      </w:tr>
      <w:tr w:rsidR="00B75DA4" w:rsidRPr="006F40B8" w:rsidTr="00B75DA4">
        <w:tc>
          <w:tcPr>
            <w:tcW w:w="596" w:type="dxa"/>
            <w:shd w:val="clear" w:color="auto" w:fill="auto"/>
          </w:tcPr>
          <w:p w:rsidR="00B75DA4" w:rsidRPr="006F40B8" w:rsidRDefault="00B75DA4" w:rsidP="00615769">
            <w:pPr>
              <w:widowControl w:val="0"/>
              <w:tabs>
                <w:tab w:val="left" w:pos="992"/>
              </w:tabs>
              <w:spacing w:before="60"/>
              <w:contextualSpacing/>
              <w:jc w:val="both"/>
              <w:rPr>
                <w:b/>
                <w:lang w:eastAsia="ja-JP"/>
              </w:rPr>
            </w:pPr>
            <w:r w:rsidRPr="006F40B8">
              <w:rPr>
                <w:b/>
                <w:lang w:eastAsia="ja-JP"/>
              </w:rPr>
              <w:t>ĐA</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C</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C</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B</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B</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A</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A</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C</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B</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A</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B</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D</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B</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D</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D</w:t>
            </w:r>
          </w:p>
        </w:tc>
      </w:tr>
      <w:tr w:rsidR="00B75DA4" w:rsidRPr="006F40B8" w:rsidTr="00B75DA4">
        <w:tc>
          <w:tcPr>
            <w:tcW w:w="596" w:type="dxa"/>
            <w:shd w:val="clear" w:color="auto" w:fill="auto"/>
          </w:tcPr>
          <w:p w:rsidR="00B75DA4" w:rsidRPr="006F40B8" w:rsidRDefault="00B75DA4" w:rsidP="00615769">
            <w:pPr>
              <w:widowControl w:val="0"/>
              <w:tabs>
                <w:tab w:val="left" w:pos="992"/>
              </w:tabs>
              <w:spacing w:before="60"/>
              <w:contextualSpacing/>
              <w:jc w:val="both"/>
              <w:rPr>
                <w:b/>
                <w:lang w:eastAsia="ja-JP"/>
              </w:rPr>
            </w:pPr>
            <w:r w:rsidRPr="006F40B8">
              <w:rPr>
                <w:b/>
                <w:lang w:eastAsia="ja-JP"/>
              </w:rPr>
              <w:t>Câu</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15</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16</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17</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18</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19</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20</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21</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22</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23</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24</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25</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26</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27</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sidRPr="006F40B8">
              <w:rPr>
                <w:b/>
                <w:lang w:eastAsia="ja-JP"/>
              </w:rPr>
              <w:t>28</w:t>
            </w:r>
          </w:p>
        </w:tc>
      </w:tr>
      <w:tr w:rsidR="00B75DA4" w:rsidRPr="006F40B8" w:rsidTr="00B75DA4">
        <w:tc>
          <w:tcPr>
            <w:tcW w:w="596" w:type="dxa"/>
            <w:shd w:val="clear" w:color="auto" w:fill="auto"/>
          </w:tcPr>
          <w:p w:rsidR="00B75DA4" w:rsidRPr="006F40B8" w:rsidRDefault="00B75DA4" w:rsidP="00615769">
            <w:pPr>
              <w:widowControl w:val="0"/>
              <w:tabs>
                <w:tab w:val="left" w:pos="992"/>
              </w:tabs>
              <w:spacing w:before="60"/>
              <w:contextualSpacing/>
              <w:jc w:val="both"/>
              <w:rPr>
                <w:b/>
                <w:lang w:eastAsia="ja-JP"/>
              </w:rPr>
            </w:pPr>
            <w:r w:rsidRPr="006F40B8">
              <w:rPr>
                <w:b/>
                <w:lang w:eastAsia="ja-JP"/>
              </w:rPr>
              <w:t>ĐA</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B</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A</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B</w:t>
            </w:r>
          </w:p>
        </w:tc>
        <w:tc>
          <w:tcPr>
            <w:tcW w:w="677"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C</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D</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D</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A</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C</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D</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C</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C</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D</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A</w:t>
            </w:r>
          </w:p>
        </w:tc>
        <w:tc>
          <w:tcPr>
            <w:tcW w:w="678" w:type="dxa"/>
            <w:shd w:val="clear" w:color="auto" w:fill="auto"/>
          </w:tcPr>
          <w:p w:rsidR="00B75DA4" w:rsidRPr="006F40B8" w:rsidRDefault="00B75DA4" w:rsidP="00615769">
            <w:pPr>
              <w:widowControl w:val="0"/>
              <w:tabs>
                <w:tab w:val="left" w:pos="992"/>
              </w:tabs>
              <w:spacing w:before="60"/>
              <w:contextualSpacing/>
              <w:jc w:val="center"/>
              <w:rPr>
                <w:b/>
                <w:lang w:eastAsia="ja-JP"/>
              </w:rPr>
            </w:pPr>
            <w:r>
              <w:rPr>
                <w:b/>
                <w:lang w:eastAsia="ja-JP"/>
              </w:rPr>
              <w:t>D</w:t>
            </w:r>
          </w:p>
        </w:tc>
      </w:tr>
    </w:tbl>
    <w:p w:rsidR="00B75DA4" w:rsidRDefault="00B75DA4" w:rsidP="00B75DA4">
      <w:pPr>
        <w:rPr>
          <w:b/>
          <w:bCs/>
        </w:rPr>
      </w:pPr>
    </w:p>
    <w:p w:rsidR="00B75DA4" w:rsidRPr="00B75DA4" w:rsidRDefault="00B75DA4" w:rsidP="00B75DA4">
      <w:pPr>
        <w:spacing w:before="120" w:after="120"/>
        <w:rPr>
          <w:b/>
          <w:bCs/>
          <w:sz w:val="28"/>
          <w:szCs w:val="28"/>
        </w:rPr>
      </w:pPr>
      <w:r w:rsidRPr="00B75DA4">
        <w:rPr>
          <w:b/>
          <w:bCs/>
          <w:sz w:val="28"/>
          <w:szCs w:val="28"/>
        </w:rPr>
        <w:t>II. TỰ LUẬN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7938"/>
        <w:gridCol w:w="851"/>
      </w:tblGrid>
      <w:tr w:rsidR="00077FDA" w:rsidTr="00077FDA">
        <w:tc>
          <w:tcPr>
            <w:tcW w:w="992" w:type="dxa"/>
            <w:shd w:val="clear" w:color="auto" w:fill="auto"/>
          </w:tcPr>
          <w:p w:rsidR="00B75DA4" w:rsidRPr="00077FDA" w:rsidRDefault="00B75DA4" w:rsidP="00615769">
            <w:pPr>
              <w:rPr>
                <w:b/>
                <w:bCs/>
              </w:rPr>
            </w:pPr>
            <w:r w:rsidRPr="00077FDA">
              <w:rPr>
                <w:b/>
                <w:bCs/>
              </w:rPr>
              <w:t>Câu</w:t>
            </w:r>
          </w:p>
        </w:tc>
        <w:tc>
          <w:tcPr>
            <w:tcW w:w="7938" w:type="dxa"/>
            <w:shd w:val="clear" w:color="auto" w:fill="auto"/>
          </w:tcPr>
          <w:p w:rsidR="00B75DA4" w:rsidRPr="00077FDA" w:rsidRDefault="00B75DA4" w:rsidP="00077FDA">
            <w:pPr>
              <w:jc w:val="center"/>
              <w:rPr>
                <w:b/>
                <w:bCs/>
              </w:rPr>
            </w:pPr>
            <w:r w:rsidRPr="00077FDA">
              <w:rPr>
                <w:b/>
                <w:bCs/>
              </w:rPr>
              <w:t>Đáp án</w:t>
            </w:r>
          </w:p>
        </w:tc>
        <w:tc>
          <w:tcPr>
            <w:tcW w:w="851" w:type="dxa"/>
            <w:shd w:val="clear" w:color="auto" w:fill="auto"/>
          </w:tcPr>
          <w:p w:rsidR="00B75DA4" w:rsidRPr="00077FDA" w:rsidRDefault="00B75DA4" w:rsidP="00615769">
            <w:pPr>
              <w:rPr>
                <w:b/>
                <w:bCs/>
              </w:rPr>
            </w:pPr>
            <w:r w:rsidRPr="00077FDA">
              <w:rPr>
                <w:b/>
                <w:bCs/>
              </w:rPr>
              <w:t>Điểm</w:t>
            </w:r>
          </w:p>
        </w:tc>
      </w:tr>
      <w:tr w:rsidR="00077FDA" w:rsidTr="00077FDA">
        <w:tc>
          <w:tcPr>
            <w:tcW w:w="992" w:type="dxa"/>
            <w:shd w:val="clear" w:color="auto" w:fill="auto"/>
          </w:tcPr>
          <w:p w:rsidR="00B75DA4" w:rsidRPr="00077FDA" w:rsidRDefault="00B75DA4" w:rsidP="00615769">
            <w:pPr>
              <w:rPr>
                <w:b/>
                <w:bCs/>
              </w:rPr>
            </w:pPr>
            <w:r w:rsidRPr="00077FDA">
              <w:rPr>
                <w:b/>
                <w:bCs/>
              </w:rPr>
              <w:t>1</w:t>
            </w:r>
          </w:p>
        </w:tc>
        <w:tc>
          <w:tcPr>
            <w:tcW w:w="7938" w:type="dxa"/>
            <w:shd w:val="clear" w:color="auto" w:fill="auto"/>
          </w:tcPr>
          <w:p w:rsidR="00B75DA4" w:rsidRPr="006825A8" w:rsidRDefault="00B75DA4" w:rsidP="00615769">
            <w:r>
              <w:t>R thuộc nhóm IVA nên hóa trị trong oxide cao nhất là 4</w:t>
            </w:r>
          </w:p>
          <w:p w:rsidR="00B75DA4" w:rsidRPr="00077FDA" w:rsidRDefault="00B75DA4" w:rsidP="00077FDA">
            <w:pPr>
              <w:pStyle w:val="ListParagraph"/>
              <w:numPr>
                <w:ilvl w:val="0"/>
                <w:numId w:val="1"/>
              </w:numPr>
              <w:spacing w:after="0" w:line="240" w:lineRule="auto"/>
              <w:rPr>
                <w:b/>
                <w:bCs/>
              </w:rPr>
            </w:pPr>
            <w:r>
              <w:t>Công thức oxide có dạng RO</w:t>
            </w:r>
            <w:r w:rsidRPr="00077FDA">
              <w:rPr>
                <w:vertAlign w:val="subscript"/>
              </w:rPr>
              <w:t>2</w:t>
            </w:r>
          </w:p>
          <w:p w:rsidR="00B75DA4" w:rsidRDefault="00B75DA4" w:rsidP="00615769">
            <w:pPr>
              <w:pStyle w:val="ListParagraph"/>
            </w:pPr>
            <w:r w:rsidRPr="006825A8">
              <w:t xml:space="preserve">Ta có : </w:t>
            </w:r>
            <w:r w:rsidRPr="00077FDA">
              <w:rPr>
                <w:position w:val="-24"/>
              </w:rPr>
              <w:object w:dxaOrig="32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30.75pt" o:ole="">
                  <v:imagedata r:id="rId9" o:title=""/>
                </v:shape>
                <o:OLEObject Type="Embed" ProgID="Equation.DSMT4" ShapeID="_x0000_i1025" DrawAspect="Content" ObjectID="_1764921914" r:id="rId10"/>
              </w:object>
            </w:r>
          </w:p>
          <w:p w:rsidR="00B75DA4" w:rsidRPr="006825A8" w:rsidRDefault="00B75DA4" w:rsidP="00615769">
            <w:pPr>
              <w:pStyle w:val="ListParagraph"/>
            </w:pPr>
            <w:r>
              <w:t>Công thức oxide cần tìm là SiO</w:t>
            </w:r>
            <w:r w:rsidRPr="00077FDA">
              <w:rPr>
                <w:vertAlign w:val="subscript"/>
              </w:rPr>
              <w:t>2</w:t>
            </w:r>
          </w:p>
        </w:tc>
        <w:tc>
          <w:tcPr>
            <w:tcW w:w="851" w:type="dxa"/>
            <w:shd w:val="clear" w:color="auto" w:fill="auto"/>
          </w:tcPr>
          <w:p w:rsidR="00B75DA4" w:rsidRPr="00077FDA" w:rsidRDefault="00B75DA4" w:rsidP="00615769">
            <w:pPr>
              <w:rPr>
                <w:b/>
                <w:bCs/>
              </w:rPr>
            </w:pPr>
            <w:r w:rsidRPr="00077FDA">
              <w:rPr>
                <w:b/>
                <w:bCs/>
              </w:rPr>
              <w:t>0,25</w:t>
            </w:r>
          </w:p>
          <w:p w:rsidR="00B75DA4" w:rsidRPr="00077FDA" w:rsidRDefault="00B75DA4" w:rsidP="00615769">
            <w:pPr>
              <w:rPr>
                <w:b/>
                <w:bCs/>
              </w:rPr>
            </w:pPr>
          </w:p>
          <w:p w:rsidR="00B75DA4" w:rsidRPr="00077FDA" w:rsidRDefault="00B75DA4" w:rsidP="00615769">
            <w:pPr>
              <w:rPr>
                <w:b/>
                <w:bCs/>
              </w:rPr>
            </w:pPr>
            <w:r w:rsidRPr="00077FDA">
              <w:rPr>
                <w:b/>
                <w:bCs/>
              </w:rPr>
              <w:t>0,5</w:t>
            </w:r>
          </w:p>
          <w:p w:rsidR="00B75DA4" w:rsidRPr="00077FDA" w:rsidRDefault="00B75DA4" w:rsidP="00615769">
            <w:pPr>
              <w:rPr>
                <w:b/>
                <w:bCs/>
              </w:rPr>
            </w:pPr>
          </w:p>
          <w:p w:rsidR="00B75DA4" w:rsidRPr="00077FDA" w:rsidRDefault="00B75DA4" w:rsidP="00615769">
            <w:pPr>
              <w:rPr>
                <w:b/>
                <w:bCs/>
              </w:rPr>
            </w:pPr>
            <w:r w:rsidRPr="00077FDA">
              <w:rPr>
                <w:b/>
                <w:bCs/>
              </w:rPr>
              <w:t>0,25</w:t>
            </w:r>
          </w:p>
        </w:tc>
      </w:tr>
      <w:tr w:rsidR="00077FDA" w:rsidTr="00077FDA">
        <w:tc>
          <w:tcPr>
            <w:tcW w:w="992" w:type="dxa"/>
            <w:shd w:val="clear" w:color="auto" w:fill="auto"/>
          </w:tcPr>
          <w:p w:rsidR="00B75DA4" w:rsidRPr="00077FDA" w:rsidRDefault="00B75DA4" w:rsidP="00615769">
            <w:pPr>
              <w:rPr>
                <w:b/>
                <w:bCs/>
              </w:rPr>
            </w:pPr>
            <w:r w:rsidRPr="00077FDA">
              <w:rPr>
                <w:b/>
                <w:bCs/>
              </w:rPr>
              <w:t>2</w:t>
            </w:r>
          </w:p>
        </w:tc>
        <w:tc>
          <w:tcPr>
            <w:tcW w:w="7938" w:type="dxa"/>
            <w:shd w:val="clear" w:color="auto" w:fill="auto"/>
          </w:tcPr>
          <w:p w:rsidR="00B75DA4" w:rsidRPr="00077FDA" w:rsidRDefault="00B75DA4" w:rsidP="00615769">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3381"/>
              <w:gridCol w:w="3456"/>
            </w:tblGrid>
            <w:tr w:rsidR="00B75DA4" w:rsidRPr="00ED0E5D" w:rsidTr="00615769">
              <w:tc>
                <w:tcPr>
                  <w:tcW w:w="765" w:type="dxa"/>
                  <w:shd w:val="clear" w:color="auto" w:fill="auto"/>
                </w:tcPr>
                <w:p w:rsidR="00B75DA4" w:rsidRPr="00ED0E5D" w:rsidRDefault="00B75DA4" w:rsidP="00615769">
                  <w:pPr>
                    <w:rPr>
                      <w:rFonts w:eastAsia="Calibri"/>
                      <w:b/>
                      <w:bCs/>
                    </w:rPr>
                  </w:pPr>
                  <w:r w:rsidRPr="00ED0E5D">
                    <w:rPr>
                      <w:rFonts w:eastAsia="Calibri"/>
                      <w:b/>
                      <w:bCs/>
                    </w:rPr>
                    <w:t>Chất</w:t>
                  </w:r>
                </w:p>
              </w:tc>
              <w:tc>
                <w:tcPr>
                  <w:tcW w:w="3381" w:type="dxa"/>
                  <w:shd w:val="clear" w:color="auto" w:fill="auto"/>
                </w:tcPr>
                <w:p w:rsidR="00B75DA4" w:rsidRPr="00ED0E5D" w:rsidRDefault="00B75DA4" w:rsidP="00615769">
                  <w:pPr>
                    <w:jc w:val="center"/>
                    <w:rPr>
                      <w:rFonts w:eastAsia="Calibri"/>
                      <w:b/>
                      <w:bCs/>
                    </w:rPr>
                  </w:pPr>
                  <w:r w:rsidRPr="00ED0E5D">
                    <w:rPr>
                      <w:rFonts w:eastAsia="Calibri"/>
                      <w:b/>
                      <w:bCs/>
                    </w:rPr>
                    <w:t>CT Lewis</w:t>
                  </w:r>
                </w:p>
              </w:tc>
              <w:tc>
                <w:tcPr>
                  <w:tcW w:w="3456" w:type="dxa"/>
                  <w:shd w:val="clear" w:color="auto" w:fill="auto"/>
                </w:tcPr>
                <w:p w:rsidR="00B75DA4" w:rsidRPr="00ED0E5D" w:rsidRDefault="00B75DA4" w:rsidP="00615769">
                  <w:pPr>
                    <w:jc w:val="center"/>
                    <w:rPr>
                      <w:rFonts w:eastAsia="Calibri"/>
                      <w:b/>
                      <w:bCs/>
                    </w:rPr>
                  </w:pPr>
                  <w:r w:rsidRPr="00ED0E5D">
                    <w:rPr>
                      <w:rFonts w:eastAsia="Calibri"/>
                      <w:b/>
                      <w:bCs/>
                    </w:rPr>
                    <w:t>CTCT</w:t>
                  </w:r>
                </w:p>
              </w:tc>
            </w:tr>
            <w:tr w:rsidR="00B75DA4" w:rsidRPr="00ED0E5D" w:rsidTr="00615769">
              <w:tc>
                <w:tcPr>
                  <w:tcW w:w="765" w:type="dxa"/>
                  <w:shd w:val="clear" w:color="auto" w:fill="auto"/>
                </w:tcPr>
                <w:p w:rsidR="00B75DA4" w:rsidRPr="00ED0E5D" w:rsidRDefault="00B75DA4" w:rsidP="00615769">
                  <w:pPr>
                    <w:rPr>
                      <w:rFonts w:eastAsia="Calibri"/>
                    </w:rPr>
                  </w:pPr>
                </w:p>
                <w:p w:rsidR="00B75DA4" w:rsidRPr="00ED0E5D" w:rsidRDefault="00B75DA4" w:rsidP="00615769">
                  <w:pPr>
                    <w:rPr>
                      <w:rFonts w:eastAsia="Calibri"/>
                    </w:rPr>
                  </w:pPr>
                  <w:r w:rsidRPr="00ED0E5D">
                    <w:rPr>
                      <w:rFonts w:eastAsia="Calibri"/>
                    </w:rPr>
                    <w:t>NH</w:t>
                  </w:r>
                  <w:r w:rsidRPr="00ED0E5D">
                    <w:rPr>
                      <w:rFonts w:eastAsia="Calibri"/>
                      <w:vertAlign w:val="subscript"/>
                    </w:rPr>
                    <w:t>3</w:t>
                  </w:r>
                </w:p>
              </w:tc>
              <w:tc>
                <w:tcPr>
                  <w:tcW w:w="3381" w:type="dxa"/>
                  <w:shd w:val="clear" w:color="auto" w:fill="auto"/>
                </w:tcPr>
                <w:p w:rsidR="00B75DA4" w:rsidRPr="00ED0E5D" w:rsidRDefault="00B75DA4" w:rsidP="00615769">
                  <w:pPr>
                    <w:rPr>
                      <w:rFonts w:eastAsia="Calibri"/>
                    </w:rPr>
                  </w:pPr>
                  <w:r>
                    <w:object w:dxaOrig="1065" w:dyaOrig="870">
                      <v:shape id="_x0000_i1026" type="#_x0000_t75" style="width:53.25pt;height:43.5pt" o:ole="">
                        <v:imagedata r:id="rId11" o:title=""/>
                      </v:shape>
                      <o:OLEObject Type="Embed" ProgID="ChemWindow.Document" ShapeID="_x0000_i1026" DrawAspect="Content" ObjectID="_1764921915" r:id="rId12"/>
                    </w:object>
                  </w:r>
                </w:p>
                <w:p w:rsidR="00B75DA4" w:rsidRPr="00ED0E5D" w:rsidRDefault="00B75DA4" w:rsidP="00615769">
                  <w:pPr>
                    <w:rPr>
                      <w:rFonts w:eastAsia="Calibri"/>
                    </w:rPr>
                  </w:pPr>
                </w:p>
              </w:tc>
              <w:tc>
                <w:tcPr>
                  <w:tcW w:w="3456" w:type="dxa"/>
                  <w:shd w:val="clear" w:color="auto" w:fill="auto"/>
                </w:tcPr>
                <w:p w:rsidR="00B75DA4" w:rsidRPr="00ED0E5D" w:rsidRDefault="00B75DA4" w:rsidP="00615769">
                  <w:pPr>
                    <w:rPr>
                      <w:rFonts w:eastAsia="Calibri"/>
                    </w:rPr>
                  </w:pPr>
                  <w:r>
                    <w:object w:dxaOrig="1065" w:dyaOrig="855">
                      <v:shape id="_x0000_i1027" type="#_x0000_t75" style="width:53.25pt;height:42.75pt" o:ole="">
                        <v:imagedata r:id="rId13" o:title=""/>
                      </v:shape>
                      <o:OLEObject Type="Embed" ProgID="ChemWindow.Document" ShapeID="_x0000_i1027" DrawAspect="Content" ObjectID="_1764921916" r:id="rId14"/>
                    </w:object>
                  </w:r>
                </w:p>
              </w:tc>
            </w:tr>
            <w:tr w:rsidR="00B75DA4" w:rsidRPr="00ED0E5D" w:rsidTr="00615769">
              <w:tc>
                <w:tcPr>
                  <w:tcW w:w="765" w:type="dxa"/>
                  <w:shd w:val="clear" w:color="auto" w:fill="auto"/>
                </w:tcPr>
                <w:p w:rsidR="00B75DA4" w:rsidRPr="00ED0E5D" w:rsidRDefault="00B75DA4" w:rsidP="00615769">
                  <w:pPr>
                    <w:rPr>
                      <w:rFonts w:eastAsia="Calibri"/>
                    </w:rPr>
                  </w:pPr>
                </w:p>
                <w:p w:rsidR="00B75DA4" w:rsidRPr="00ED0E5D" w:rsidRDefault="00B75DA4" w:rsidP="00615769">
                  <w:pPr>
                    <w:rPr>
                      <w:rFonts w:eastAsia="Calibri"/>
                    </w:rPr>
                  </w:pPr>
                  <w:r w:rsidRPr="00ED0E5D">
                    <w:rPr>
                      <w:rFonts w:eastAsia="Calibri"/>
                    </w:rPr>
                    <w:t>H</w:t>
                  </w:r>
                  <w:r w:rsidRPr="00ED0E5D">
                    <w:rPr>
                      <w:rFonts w:eastAsia="Calibri"/>
                      <w:vertAlign w:val="subscript"/>
                    </w:rPr>
                    <w:t>2</w:t>
                  </w:r>
                  <w:r w:rsidRPr="00ED0E5D">
                    <w:rPr>
                      <w:rFonts w:eastAsia="Calibri"/>
                    </w:rPr>
                    <w:t>O</w:t>
                  </w:r>
                </w:p>
              </w:tc>
              <w:tc>
                <w:tcPr>
                  <w:tcW w:w="3381" w:type="dxa"/>
                  <w:shd w:val="clear" w:color="auto" w:fill="auto"/>
                </w:tcPr>
                <w:p w:rsidR="00B75DA4" w:rsidRPr="00ED0E5D" w:rsidRDefault="00B75DA4" w:rsidP="00615769">
                  <w:pPr>
                    <w:rPr>
                      <w:rFonts w:eastAsia="Calibri"/>
                    </w:rPr>
                  </w:pPr>
                </w:p>
                <w:p w:rsidR="00B75DA4" w:rsidRPr="00ED0E5D" w:rsidRDefault="00B75DA4" w:rsidP="00615769">
                  <w:pPr>
                    <w:rPr>
                      <w:rFonts w:eastAsia="Calibri"/>
                    </w:rPr>
                  </w:pPr>
                  <w:r w:rsidRPr="00505433">
                    <w:rPr>
                      <w:noProof/>
                    </w:rPr>
                    <w:pict>
                      <v:shape id="_x0000_i1029" type="#_x0000_t75" style="width:66.75pt;height:29.25pt;visibility:visible;mso-wrap-style:square">
                        <v:imagedata r:id="rId15" o:title=""/>
                      </v:shape>
                    </w:pict>
                  </w:r>
                </w:p>
                <w:p w:rsidR="00B75DA4" w:rsidRPr="00ED0E5D" w:rsidRDefault="00B75DA4" w:rsidP="00615769">
                  <w:pPr>
                    <w:rPr>
                      <w:rFonts w:eastAsia="Calibri"/>
                    </w:rPr>
                  </w:pPr>
                </w:p>
                <w:p w:rsidR="00B75DA4" w:rsidRPr="00ED0E5D" w:rsidRDefault="00B75DA4" w:rsidP="00615769">
                  <w:pPr>
                    <w:rPr>
                      <w:rFonts w:eastAsia="Calibri"/>
                    </w:rPr>
                  </w:pPr>
                </w:p>
              </w:tc>
              <w:tc>
                <w:tcPr>
                  <w:tcW w:w="3456" w:type="dxa"/>
                  <w:shd w:val="clear" w:color="auto" w:fill="auto"/>
                </w:tcPr>
                <w:p w:rsidR="00B75DA4" w:rsidRPr="00ED0E5D" w:rsidRDefault="00B75DA4" w:rsidP="00615769">
                  <w:pPr>
                    <w:rPr>
                      <w:rFonts w:eastAsia="Calibri"/>
                    </w:rPr>
                  </w:pPr>
                  <w:r w:rsidRPr="00505433">
                    <w:rPr>
                      <w:noProof/>
                    </w:rPr>
                    <w:pict>
                      <v:shape id="Picture 1" o:spid="_x0000_i1028" type="#_x0000_t75" style="width:78pt;height:36.75pt;visibility:visible;mso-wrap-style:square">
                        <v:imagedata r:id="rId16" o:title=""/>
                      </v:shape>
                    </w:pict>
                  </w:r>
                </w:p>
              </w:tc>
            </w:tr>
          </w:tbl>
          <w:p w:rsidR="00B75DA4" w:rsidRPr="00077FDA" w:rsidRDefault="00B75DA4" w:rsidP="00615769">
            <w:pPr>
              <w:rPr>
                <w:b/>
                <w:bCs/>
              </w:rPr>
            </w:pPr>
          </w:p>
          <w:p w:rsidR="00B75DA4" w:rsidRDefault="00B75DA4" w:rsidP="00615769">
            <w:r w:rsidRPr="00CB198E">
              <w:t xml:space="preserve">Mỗi công thức đúng cho 0,25 đ ( </w:t>
            </w:r>
            <w:r>
              <w:t>chấp nhận cấu tạo của nước như đáp án, đúng ra phải gấp khúc)</w:t>
            </w:r>
          </w:p>
          <w:p w:rsidR="00B75DA4" w:rsidRPr="00CB198E" w:rsidRDefault="00B75DA4" w:rsidP="00615769">
            <w:bookmarkStart w:id="0" w:name="_GoBack"/>
            <w:bookmarkEnd w:id="0"/>
          </w:p>
        </w:tc>
        <w:tc>
          <w:tcPr>
            <w:tcW w:w="851" w:type="dxa"/>
            <w:shd w:val="clear" w:color="auto" w:fill="auto"/>
          </w:tcPr>
          <w:p w:rsidR="00B75DA4" w:rsidRPr="00077FDA" w:rsidRDefault="00B75DA4" w:rsidP="00615769">
            <w:pPr>
              <w:rPr>
                <w:b/>
                <w:bCs/>
              </w:rPr>
            </w:pPr>
          </w:p>
        </w:tc>
      </w:tr>
      <w:tr w:rsidR="00077FDA" w:rsidTr="00077FDA">
        <w:tc>
          <w:tcPr>
            <w:tcW w:w="992" w:type="dxa"/>
            <w:shd w:val="clear" w:color="auto" w:fill="auto"/>
          </w:tcPr>
          <w:p w:rsidR="00B75DA4" w:rsidRPr="00077FDA" w:rsidRDefault="00B75DA4" w:rsidP="00615769">
            <w:pPr>
              <w:rPr>
                <w:b/>
                <w:bCs/>
              </w:rPr>
            </w:pPr>
            <w:r w:rsidRPr="00077FDA">
              <w:rPr>
                <w:b/>
                <w:bCs/>
              </w:rPr>
              <w:t>3</w:t>
            </w:r>
          </w:p>
        </w:tc>
        <w:tc>
          <w:tcPr>
            <w:tcW w:w="7938" w:type="dxa"/>
            <w:shd w:val="clear" w:color="auto" w:fill="auto"/>
          </w:tcPr>
          <w:p w:rsidR="00B75DA4" w:rsidRPr="00CB198E" w:rsidRDefault="00B75DA4" w:rsidP="00077FDA">
            <w:pPr>
              <w:ind w:left="180"/>
            </w:pPr>
            <w:r>
              <w:t>a.0,75đ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890"/>
              <w:gridCol w:w="1928"/>
              <w:gridCol w:w="1900"/>
            </w:tblGrid>
            <w:tr w:rsidR="00B75DA4" w:rsidTr="00615769">
              <w:tc>
                <w:tcPr>
                  <w:tcW w:w="1884" w:type="dxa"/>
                  <w:shd w:val="clear" w:color="auto" w:fill="auto"/>
                </w:tcPr>
                <w:p w:rsidR="00B75DA4" w:rsidRDefault="00B75DA4" w:rsidP="00615769">
                  <w:pPr>
                    <w:jc w:val="center"/>
                    <w:rPr>
                      <w:rFonts w:eastAsia="Calibri"/>
                    </w:rPr>
                  </w:pPr>
                  <w:r>
                    <w:rPr>
                      <w:rFonts w:eastAsia="Calibri"/>
                    </w:rPr>
                    <w:t>Chất</w:t>
                  </w:r>
                </w:p>
              </w:tc>
              <w:tc>
                <w:tcPr>
                  <w:tcW w:w="1890" w:type="dxa"/>
                  <w:shd w:val="clear" w:color="auto" w:fill="auto"/>
                </w:tcPr>
                <w:p w:rsidR="00B75DA4" w:rsidRDefault="00B75DA4" w:rsidP="00615769">
                  <w:pPr>
                    <w:jc w:val="center"/>
                    <w:rPr>
                      <w:rFonts w:eastAsia="Calibri"/>
                    </w:rPr>
                  </w:pPr>
                  <w:r>
                    <w:rPr>
                      <w:rFonts w:eastAsia="Calibri"/>
                    </w:rPr>
                    <w:t>HCl</w:t>
                  </w:r>
                </w:p>
              </w:tc>
              <w:tc>
                <w:tcPr>
                  <w:tcW w:w="1928" w:type="dxa"/>
                  <w:shd w:val="clear" w:color="auto" w:fill="auto"/>
                </w:tcPr>
                <w:p w:rsidR="00B75DA4" w:rsidRDefault="00B75DA4" w:rsidP="00615769">
                  <w:pPr>
                    <w:jc w:val="center"/>
                    <w:rPr>
                      <w:rFonts w:eastAsia="Calibri"/>
                    </w:rPr>
                  </w:pPr>
                  <w:r>
                    <w:rPr>
                      <w:rFonts w:eastAsia="Calibri"/>
                    </w:rPr>
                    <w:t>CH</w:t>
                  </w:r>
                  <w:r>
                    <w:rPr>
                      <w:rFonts w:eastAsia="Calibri"/>
                      <w:vertAlign w:val="subscript"/>
                    </w:rPr>
                    <w:t>4</w:t>
                  </w:r>
                </w:p>
              </w:tc>
              <w:tc>
                <w:tcPr>
                  <w:tcW w:w="1900" w:type="dxa"/>
                  <w:shd w:val="clear" w:color="auto" w:fill="auto"/>
                </w:tcPr>
                <w:p w:rsidR="00B75DA4" w:rsidRDefault="00B75DA4" w:rsidP="00615769">
                  <w:pPr>
                    <w:jc w:val="center"/>
                    <w:rPr>
                      <w:rFonts w:eastAsia="Calibri"/>
                    </w:rPr>
                  </w:pPr>
                  <w:r>
                    <w:rPr>
                      <w:rFonts w:eastAsia="Calibri"/>
                    </w:rPr>
                    <w:t>NaCl</w:t>
                  </w:r>
                </w:p>
              </w:tc>
            </w:tr>
            <w:tr w:rsidR="00B75DA4" w:rsidTr="00615769">
              <w:tc>
                <w:tcPr>
                  <w:tcW w:w="1884" w:type="dxa"/>
                  <w:shd w:val="clear" w:color="auto" w:fill="auto"/>
                </w:tcPr>
                <w:p w:rsidR="00B75DA4" w:rsidRDefault="00B75DA4" w:rsidP="00615769">
                  <w:pPr>
                    <w:jc w:val="center"/>
                    <w:rPr>
                      <w:rFonts w:eastAsia="Calibri"/>
                    </w:rPr>
                  </w:pPr>
                </w:p>
                <w:p w:rsidR="00B75DA4" w:rsidRDefault="00B75DA4" w:rsidP="00615769">
                  <w:pPr>
                    <w:jc w:val="center"/>
                    <w:rPr>
                      <w:rFonts w:eastAsia="Calibri"/>
                    </w:rPr>
                  </w:pPr>
                  <w:r>
                    <w:rPr>
                      <w:rFonts w:eastAsia="Calibri"/>
                    </w:rPr>
                    <w:t>Loại liên kết</w:t>
                  </w:r>
                </w:p>
                <w:p w:rsidR="00B75DA4" w:rsidRDefault="00B75DA4" w:rsidP="00615769">
                  <w:pPr>
                    <w:jc w:val="center"/>
                    <w:rPr>
                      <w:rFonts w:eastAsia="Calibri"/>
                    </w:rPr>
                  </w:pPr>
                </w:p>
              </w:tc>
              <w:tc>
                <w:tcPr>
                  <w:tcW w:w="1890" w:type="dxa"/>
                  <w:shd w:val="clear" w:color="auto" w:fill="auto"/>
                </w:tcPr>
                <w:p w:rsidR="00B75DA4" w:rsidRPr="00F269B4" w:rsidRDefault="00B75DA4" w:rsidP="00615769">
                  <w:pPr>
                    <w:jc w:val="center"/>
                    <w:rPr>
                      <w:rFonts w:eastAsia="Calibri"/>
                    </w:rPr>
                  </w:pPr>
                  <w:r w:rsidRPr="00F269B4">
                    <w:rPr>
                      <w:rFonts w:eastAsia="Calibri"/>
                    </w:rPr>
                    <w:t>CHT có cực</w:t>
                  </w:r>
                </w:p>
              </w:tc>
              <w:tc>
                <w:tcPr>
                  <w:tcW w:w="1928" w:type="dxa"/>
                  <w:shd w:val="clear" w:color="auto" w:fill="auto"/>
                </w:tcPr>
                <w:p w:rsidR="00B75DA4" w:rsidRPr="00F269B4" w:rsidRDefault="00B75DA4" w:rsidP="00615769">
                  <w:pPr>
                    <w:jc w:val="center"/>
                    <w:rPr>
                      <w:rFonts w:eastAsia="Calibri"/>
                    </w:rPr>
                  </w:pPr>
                  <w:r w:rsidRPr="00F269B4">
                    <w:rPr>
                      <w:rFonts w:eastAsia="Calibri"/>
                    </w:rPr>
                    <w:t>CHT không cực</w:t>
                  </w:r>
                </w:p>
              </w:tc>
              <w:tc>
                <w:tcPr>
                  <w:tcW w:w="1900" w:type="dxa"/>
                  <w:shd w:val="clear" w:color="auto" w:fill="auto"/>
                </w:tcPr>
                <w:p w:rsidR="00B75DA4" w:rsidRPr="00F269B4" w:rsidRDefault="00B75DA4" w:rsidP="00615769">
                  <w:pPr>
                    <w:jc w:val="center"/>
                    <w:rPr>
                      <w:rFonts w:eastAsia="Calibri"/>
                    </w:rPr>
                  </w:pPr>
                  <w:r w:rsidRPr="00F269B4">
                    <w:rPr>
                      <w:rFonts w:eastAsia="Calibri"/>
                    </w:rPr>
                    <w:t>ion</w:t>
                  </w:r>
                </w:p>
              </w:tc>
            </w:tr>
          </w:tbl>
          <w:p w:rsidR="00B75DA4" w:rsidRPr="00077FDA" w:rsidRDefault="00B75DA4" w:rsidP="00615769">
            <w:pPr>
              <w:rPr>
                <w:b/>
                <w:bCs/>
              </w:rPr>
            </w:pPr>
          </w:p>
          <w:p w:rsidR="00B75DA4" w:rsidRDefault="00B75DA4" w:rsidP="00615769">
            <w:r w:rsidRPr="00F269B4">
              <w:t>Xác định đúng kiểu liên kết mỗi trường hợp 0,25đ</w:t>
            </w:r>
          </w:p>
          <w:p w:rsidR="00B75DA4" w:rsidRPr="009F12A0" w:rsidRDefault="00B75DA4" w:rsidP="00077FDA">
            <w:pPr>
              <w:spacing w:line="276" w:lineRule="auto"/>
              <w:jc w:val="both"/>
            </w:pPr>
            <w:r>
              <w:t>b.</w:t>
            </w:r>
            <w:r w:rsidRPr="009F12A0">
              <w:t>Phân tử có kích thước lớn thường đi đôi với nhiều electron. Chính vì vậy khả năng tạo các lưỡng cực tức thời và lưỡng cực cảm ứng của các phân tử có kích thước lớn cũng nhiều hơn, từ đó tương tác van der Waals giữa các phân tử lớn cũng mạnh hơn, nên các phân tử có kích thước lớn “ dính” với nhau hơn so với các phân tử có kích thước nhỏ.</w:t>
            </w:r>
          </w:p>
          <w:p w:rsidR="00B75DA4" w:rsidRPr="00F269B4" w:rsidRDefault="00B75DA4" w:rsidP="00077FDA">
            <w:pPr>
              <w:ind w:left="180"/>
            </w:pPr>
          </w:p>
        </w:tc>
        <w:tc>
          <w:tcPr>
            <w:tcW w:w="851" w:type="dxa"/>
            <w:shd w:val="clear" w:color="auto" w:fill="auto"/>
          </w:tcPr>
          <w:p w:rsidR="00B75DA4" w:rsidRPr="00077FDA" w:rsidRDefault="00B75DA4" w:rsidP="00615769">
            <w:pPr>
              <w:rPr>
                <w:b/>
                <w:bCs/>
              </w:rPr>
            </w:pPr>
          </w:p>
          <w:p w:rsidR="00B75DA4" w:rsidRPr="00077FDA" w:rsidRDefault="00B75DA4" w:rsidP="00615769">
            <w:pPr>
              <w:rPr>
                <w:b/>
                <w:bCs/>
              </w:rPr>
            </w:pPr>
          </w:p>
          <w:p w:rsidR="00B75DA4" w:rsidRPr="00077FDA" w:rsidRDefault="00B75DA4" w:rsidP="00615769">
            <w:pPr>
              <w:rPr>
                <w:b/>
                <w:bCs/>
              </w:rPr>
            </w:pPr>
          </w:p>
          <w:p w:rsidR="00B75DA4" w:rsidRPr="00077FDA" w:rsidRDefault="00B75DA4" w:rsidP="00615769">
            <w:pPr>
              <w:rPr>
                <w:b/>
                <w:bCs/>
              </w:rPr>
            </w:pPr>
          </w:p>
          <w:p w:rsidR="00B75DA4" w:rsidRPr="00077FDA" w:rsidRDefault="00B75DA4" w:rsidP="00615769">
            <w:pPr>
              <w:rPr>
                <w:b/>
                <w:bCs/>
              </w:rPr>
            </w:pPr>
          </w:p>
          <w:p w:rsidR="00B75DA4" w:rsidRPr="00077FDA" w:rsidRDefault="00B75DA4" w:rsidP="00615769">
            <w:pPr>
              <w:rPr>
                <w:b/>
                <w:bCs/>
              </w:rPr>
            </w:pPr>
          </w:p>
          <w:p w:rsidR="00B75DA4" w:rsidRPr="00077FDA" w:rsidRDefault="00B75DA4" w:rsidP="00615769">
            <w:pPr>
              <w:rPr>
                <w:b/>
                <w:bCs/>
              </w:rPr>
            </w:pPr>
          </w:p>
          <w:p w:rsidR="00B75DA4" w:rsidRPr="00077FDA" w:rsidRDefault="00B75DA4" w:rsidP="00615769">
            <w:pPr>
              <w:rPr>
                <w:b/>
                <w:bCs/>
              </w:rPr>
            </w:pPr>
          </w:p>
          <w:p w:rsidR="00B75DA4" w:rsidRPr="00077FDA" w:rsidRDefault="00B75DA4" w:rsidP="00615769">
            <w:pPr>
              <w:rPr>
                <w:b/>
                <w:bCs/>
              </w:rPr>
            </w:pPr>
          </w:p>
          <w:p w:rsidR="00B75DA4" w:rsidRPr="00077FDA" w:rsidRDefault="00B75DA4" w:rsidP="00615769">
            <w:pPr>
              <w:rPr>
                <w:b/>
                <w:bCs/>
              </w:rPr>
            </w:pPr>
          </w:p>
          <w:p w:rsidR="00B75DA4" w:rsidRPr="00077FDA" w:rsidRDefault="00B75DA4" w:rsidP="00615769">
            <w:pPr>
              <w:rPr>
                <w:b/>
                <w:bCs/>
              </w:rPr>
            </w:pPr>
          </w:p>
          <w:p w:rsidR="00B75DA4" w:rsidRPr="00077FDA" w:rsidRDefault="00B75DA4" w:rsidP="00615769">
            <w:pPr>
              <w:rPr>
                <w:b/>
                <w:bCs/>
              </w:rPr>
            </w:pPr>
          </w:p>
          <w:p w:rsidR="00B75DA4" w:rsidRPr="00077FDA" w:rsidRDefault="00B75DA4" w:rsidP="00615769">
            <w:pPr>
              <w:rPr>
                <w:b/>
                <w:bCs/>
              </w:rPr>
            </w:pPr>
            <w:r w:rsidRPr="00077FDA">
              <w:rPr>
                <w:b/>
                <w:bCs/>
              </w:rPr>
              <w:t>0,25đ</w:t>
            </w:r>
          </w:p>
        </w:tc>
      </w:tr>
    </w:tbl>
    <w:p w:rsidR="00B75DA4" w:rsidRPr="006F40B8" w:rsidRDefault="00B75DA4" w:rsidP="00B75DA4">
      <w:pPr>
        <w:rPr>
          <w:b/>
          <w:bCs/>
        </w:rPr>
      </w:pPr>
    </w:p>
    <w:p w:rsidR="001435FF" w:rsidRPr="00F36A9F" w:rsidRDefault="001435FF" w:rsidP="008E5C1F">
      <w:pPr>
        <w:tabs>
          <w:tab w:val="left" w:pos="280"/>
          <w:tab w:val="left" w:pos="2580"/>
          <w:tab w:val="left" w:pos="5240"/>
          <w:tab w:val="left" w:pos="7660"/>
        </w:tabs>
        <w:spacing w:before="60" w:line="360" w:lineRule="auto"/>
      </w:pPr>
    </w:p>
    <w:sectPr w:rsidR="001435FF" w:rsidRPr="00F36A9F" w:rsidSect="00784116">
      <w:footerReference w:type="default" r:id="rId17"/>
      <w:pgSz w:w="11907" w:h="16840" w:code="9"/>
      <w:pgMar w:top="737" w:right="964" w:bottom="737" w:left="9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FDA" w:rsidRDefault="00077FDA">
      <w:r>
        <w:separator/>
      </w:r>
    </w:p>
  </w:endnote>
  <w:endnote w:type="continuationSeparator" w:id="0">
    <w:p w:rsidR="00077FDA" w:rsidRDefault="0007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670" w:rsidRDefault="00F54670">
    <w:pPr>
      <w:jc w:val="center"/>
      <w:rPr>
        <w:color w:val="000000"/>
      </w:rPr>
    </w:pPr>
    <w:r>
      <w:rPr>
        <w:color w:val="000000"/>
      </w:rPr>
      <w:fldChar w:fldCharType="begin"/>
    </w:r>
    <w:r>
      <w:rPr>
        <w:color w:val="000000"/>
      </w:rPr>
      <w:instrText>PAGE</w:instrText>
    </w:r>
    <w:r>
      <w:rPr>
        <w:color w:val="000000"/>
      </w:rPr>
      <w:fldChar w:fldCharType="separate"/>
    </w:r>
    <w:r w:rsidR="00B75DA4">
      <w:rPr>
        <w:noProof/>
        <w:color w:val="000000"/>
      </w:rPr>
      <w:t>1</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sidR="00B75DA4">
      <w:rPr>
        <w:noProof/>
        <w:color w:val="000000"/>
      </w:rPr>
      <w:t>2</w:t>
    </w:r>
    <w:r>
      <w:rPr>
        <w:color w:val="000000"/>
      </w:rPr>
      <w:fldChar w:fldCharType="end"/>
    </w:r>
    <w:r>
      <w:rPr>
        <w:color w:val="000000"/>
      </w:rPr>
      <w:t xml:space="preserve"> - Mã đề 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FDA" w:rsidRDefault="00077FDA">
      <w:r>
        <w:separator/>
      </w:r>
    </w:p>
  </w:footnote>
  <w:footnote w:type="continuationSeparator" w:id="0">
    <w:p w:rsidR="00077FDA" w:rsidRDefault="0007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736F5"/>
    <w:multiLevelType w:val="hybridMultilevel"/>
    <w:tmpl w:val="6C50C248"/>
    <w:lvl w:ilvl="0" w:tplc="1DE06F40">
      <w:start w:val="2"/>
      <w:numFmt w:val="bullet"/>
      <w:lvlText w:val=""/>
      <w:lvlJc w:val="left"/>
      <w:pPr>
        <w:ind w:left="720" w:hanging="360"/>
      </w:pPr>
      <w:rPr>
        <w:rFonts w:ascii="Wingdings" w:eastAsia="Arial"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7062"/>
    <w:rsid w:val="00023F0D"/>
    <w:rsid w:val="00077FDA"/>
    <w:rsid w:val="000C1154"/>
    <w:rsid w:val="001435FF"/>
    <w:rsid w:val="001575D2"/>
    <w:rsid w:val="0018346F"/>
    <w:rsid w:val="00213FCE"/>
    <w:rsid w:val="00295FF8"/>
    <w:rsid w:val="0032684F"/>
    <w:rsid w:val="0035069B"/>
    <w:rsid w:val="00373B81"/>
    <w:rsid w:val="00392E3C"/>
    <w:rsid w:val="003953C8"/>
    <w:rsid w:val="003A0924"/>
    <w:rsid w:val="003C50A7"/>
    <w:rsid w:val="003C7503"/>
    <w:rsid w:val="003C76B7"/>
    <w:rsid w:val="00473E69"/>
    <w:rsid w:val="004861B6"/>
    <w:rsid w:val="004916C8"/>
    <w:rsid w:val="004B7062"/>
    <w:rsid w:val="004D360E"/>
    <w:rsid w:val="005044B4"/>
    <w:rsid w:val="005128A9"/>
    <w:rsid w:val="00540532"/>
    <w:rsid w:val="006301AC"/>
    <w:rsid w:val="00663668"/>
    <w:rsid w:val="006675B0"/>
    <w:rsid w:val="006835BE"/>
    <w:rsid w:val="00683A77"/>
    <w:rsid w:val="006D5EFD"/>
    <w:rsid w:val="006E19F5"/>
    <w:rsid w:val="006E6156"/>
    <w:rsid w:val="00700618"/>
    <w:rsid w:val="00784116"/>
    <w:rsid w:val="007F1BD0"/>
    <w:rsid w:val="00805E93"/>
    <w:rsid w:val="00835CA9"/>
    <w:rsid w:val="00887574"/>
    <w:rsid w:val="00891E0E"/>
    <w:rsid w:val="008D3AA6"/>
    <w:rsid w:val="008E5C1F"/>
    <w:rsid w:val="00920530"/>
    <w:rsid w:val="0093482F"/>
    <w:rsid w:val="009A2D32"/>
    <w:rsid w:val="00AA7F62"/>
    <w:rsid w:val="00AC04EB"/>
    <w:rsid w:val="00B6585D"/>
    <w:rsid w:val="00B75DA4"/>
    <w:rsid w:val="00BD1187"/>
    <w:rsid w:val="00C57ED4"/>
    <w:rsid w:val="00C93496"/>
    <w:rsid w:val="00CE3015"/>
    <w:rsid w:val="00D0265E"/>
    <w:rsid w:val="00D35897"/>
    <w:rsid w:val="00D363AC"/>
    <w:rsid w:val="00D64E9C"/>
    <w:rsid w:val="00DD6E52"/>
    <w:rsid w:val="00E377F3"/>
    <w:rsid w:val="00E70A60"/>
    <w:rsid w:val="00F36A9F"/>
    <w:rsid w:val="00F54670"/>
    <w:rsid w:val="00F841EA"/>
    <w:rsid w:val="00FF28A1"/>
  </w:rsids>
  <m:mathPr>
    <m:mathFont m:val="Cambria Math"/>
    <m:brkBin m:val="before"/>
    <m:brkBinSub m:val="--"/>
    <m:smallFrac m:val="0"/>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paragraph" w:styleId="Heading2">
    <w:name w:val="heading 2"/>
    <w:basedOn w:val="Normal"/>
    <w:next w:val="Normal"/>
    <w:link w:val="Heading2Char"/>
    <w:unhideWhenUsed/>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rsid w:val="00363684"/>
    <w:pPr>
      <w:widowControl w:val="0"/>
      <w:spacing w:after="160" w:line="259" w:lineRule="auto"/>
    </w:pPr>
    <w:rPr>
      <w:rFonts w:ascii="Arial" w:eastAsia="Arial" w:hAnsi="Arial"/>
      <w:sz w:val="22"/>
      <w:szCs w:val="22"/>
    </w:rPr>
  </w:style>
  <w:style w:type="paragraph" w:styleId="BodyText">
    <w:name w:val="Body Text"/>
    <w:basedOn w:val="Normal0"/>
    <w:link w:val="BodyTextChar"/>
    <w:uiPriority w:val="1"/>
    <w:qFormat/>
    <w:rsid w:val="00D961BA"/>
    <w:pPr>
      <w:spacing w:before="64" w:after="200" w:line="276" w:lineRule="auto"/>
      <w:ind w:left="162"/>
    </w:pPr>
    <w:rPr>
      <w:rFonts w:ascii="Times New Roman" w:eastAsia="MS Mincho" w:hAnsi="Times New Roman"/>
      <w:lang w:val="vi"/>
    </w:rPr>
  </w:style>
  <w:style w:type="character" w:customStyle="1" w:styleId="BodyTextChar">
    <w:name w:val="Body Text Char"/>
    <w:link w:val="BodyText"/>
    <w:uiPriority w:val="1"/>
    <w:rsid w:val="00D961BA"/>
    <w:rPr>
      <w:rFonts w:eastAsia="MS Mincho" w:hint="eastAsia"/>
      <w:sz w:val="22"/>
      <w:szCs w:val="22"/>
      <w:rtl w:val="0"/>
      <w:lang w:val="vi" w:eastAsia="en-US"/>
    </w:rPr>
  </w:style>
  <w:style w:type="paragraph" w:customStyle="1" w:styleId="a1">
    <w:name w:val="a1"/>
    <w:basedOn w:val="Normal"/>
    <w:link w:val="a1Char"/>
    <w:qFormat/>
    <w:rsid w:val="00B6585D"/>
    <w:pPr>
      <w:tabs>
        <w:tab w:val="left" w:pos="284"/>
        <w:tab w:val="left" w:pos="2835"/>
        <w:tab w:val="left" w:pos="5245"/>
        <w:tab w:val="left" w:pos="7655"/>
      </w:tabs>
      <w:spacing w:line="264" w:lineRule="auto"/>
    </w:pPr>
    <w:rPr>
      <w:rFonts w:ascii="Cambria" w:hAnsi="Cambria"/>
      <w:color w:val="000000"/>
      <w:sz w:val="26"/>
      <w:szCs w:val="26"/>
      <w:lang w:val="pt-BR" w:eastAsia="x-none"/>
    </w:rPr>
  </w:style>
  <w:style w:type="character" w:customStyle="1" w:styleId="a1Char">
    <w:name w:val="a1 Char"/>
    <w:link w:val="a1"/>
    <w:rsid w:val="00B6585D"/>
    <w:rPr>
      <w:rFonts w:ascii="Cambria" w:hAnsi="Cambria"/>
      <w:color w:val="000000"/>
      <w:sz w:val="26"/>
      <w:szCs w:val="26"/>
      <w:lang w:val="pt-BR" w:eastAsia="x-none"/>
    </w:rPr>
  </w:style>
  <w:style w:type="paragraph" w:styleId="ListParagraph">
    <w:name w:val="List Paragraph"/>
    <w:basedOn w:val="Normal"/>
    <w:uiPriority w:val="34"/>
    <w:qFormat/>
    <w:rsid w:val="00B75DA4"/>
    <w:pPr>
      <w:spacing w:after="160" w:line="259" w:lineRule="auto"/>
      <w:ind w:left="720"/>
      <w:contextualSpacing/>
    </w:pPr>
    <w:rPr>
      <w:rFonts w:eastAsia="Calibri"/>
      <w:kern w:val="2"/>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Desktop\aa\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CD765-5029-4851-BFEE-04D276EF7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Template>
  <TotalTime>65</TotalTime>
  <Pages>2</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61</cp:revision>
  <cp:lastPrinted>2023-10-22T16:07:00Z</cp:lastPrinted>
  <dcterms:created xsi:type="dcterms:W3CDTF">2016-09-26T10:48:00Z</dcterms:created>
  <dcterms:modified xsi:type="dcterms:W3CDTF">2023-12-24T04:19:00Z</dcterms:modified>
</cp:coreProperties>
</file>