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810"/>
      </w:tblGrid>
      <w:tr w:rsidR="002A3086" w:rsidRPr="00C61AC6" w14:paraId="29AD37D0" w14:textId="77777777" w:rsidTr="00C61AC6">
        <w:trPr>
          <w:trHeight w:val="1836"/>
        </w:trPr>
        <w:tc>
          <w:tcPr>
            <w:tcW w:w="20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6B18EAA" w14:textId="1718775A" w:rsidR="002A3086" w:rsidRPr="00C61AC6" w:rsidRDefault="002A3086" w:rsidP="000750FC">
            <w:pPr>
              <w:ind w:right="-168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TRƯỜNG THPT NGÔ GIA</w:t>
            </w:r>
            <w:r w:rsidR="00C61AC6">
              <w:rPr>
                <w:b/>
                <w:sz w:val="28"/>
                <w:szCs w:val="28"/>
              </w:rPr>
              <w:t xml:space="preserve"> </w:t>
            </w:r>
            <w:r w:rsidRPr="00C61AC6">
              <w:rPr>
                <w:b/>
                <w:sz w:val="28"/>
                <w:szCs w:val="28"/>
              </w:rPr>
              <w:t>TỰ</w:t>
            </w:r>
          </w:p>
          <w:p w14:paraId="44BB0313" w14:textId="77777777" w:rsidR="002A3086" w:rsidRPr="00C61AC6" w:rsidRDefault="002A3086" w:rsidP="000750FC">
            <w:pPr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TỔ: SỬ- ĐỊA- CD</w:t>
            </w:r>
          </w:p>
          <w:p w14:paraId="5571B848" w14:textId="77777777" w:rsidR="002A3086" w:rsidRPr="00C61AC6" w:rsidRDefault="002A3086" w:rsidP="000750F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C61AC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542F8E8" wp14:editId="2553CE06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49529</wp:posOffset>
                      </wp:positionV>
                      <wp:extent cx="91440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ED702" id="Straight Connector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3.25pt,3.9pt" to="13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06B78DD5" w14:textId="77777777" w:rsidR="002A3086" w:rsidRPr="00C61AC6" w:rsidRDefault="002A3086" w:rsidP="000750FC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2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AC8D887" w14:textId="307456E2" w:rsidR="002A3086" w:rsidRPr="00C61AC6" w:rsidRDefault="002A3086" w:rsidP="000750FC">
            <w:pPr>
              <w:jc w:val="center"/>
              <w:rPr>
                <w:b/>
                <w:bCs/>
                <w:sz w:val="28"/>
                <w:szCs w:val="28"/>
              </w:rPr>
            </w:pPr>
            <w:r w:rsidRPr="00C61AC6">
              <w:rPr>
                <w:b/>
                <w:bCs/>
                <w:sz w:val="28"/>
                <w:szCs w:val="28"/>
              </w:rPr>
              <w:t xml:space="preserve">ĐÁP ÁN KIỂM TRA </w:t>
            </w:r>
            <w:r w:rsidRPr="00C61AC6">
              <w:rPr>
                <w:b/>
                <w:bCs/>
                <w:sz w:val="28"/>
                <w:szCs w:val="28"/>
              </w:rPr>
              <w:t>GIỮA</w:t>
            </w:r>
            <w:r w:rsidRPr="00C61AC6">
              <w:rPr>
                <w:b/>
                <w:bCs/>
                <w:sz w:val="28"/>
                <w:szCs w:val="28"/>
              </w:rPr>
              <w:t xml:space="preserve"> HỌC KỲ I</w:t>
            </w:r>
            <w:r w:rsidRPr="00C61AC6">
              <w:rPr>
                <w:b/>
                <w:bCs/>
                <w:sz w:val="28"/>
                <w:szCs w:val="28"/>
              </w:rPr>
              <w:t>I</w:t>
            </w:r>
            <w:r w:rsidRPr="00C61AC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6279D12" w14:textId="77777777" w:rsidR="002A3086" w:rsidRPr="00C61AC6" w:rsidRDefault="002A3086" w:rsidP="000750FC">
            <w:pPr>
              <w:jc w:val="center"/>
              <w:rPr>
                <w:b/>
                <w:bCs/>
                <w:sz w:val="28"/>
                <w:szCs w:val="28"/>
              </w:rPr>
            </w:pPr>
            <w:r w:rsidRPr="00C61AC6">
              <w:rPr>
                <w:b/>
                <w:bCs/>
                <w:sz w:val="28"/>
                <w:szCs w:val="28"/>
              </w:rPr>
              <w:t>NĂM HỌC 2023- 2024</w:t>
            </w:r>
          </w:p>
          <w:p w14:paraId="08C16FD8" w14:textId="77777777" w:rsidR="002A3086" w:rsidRPr="00C61AC6" w:rsidRDefault="002A3086" w:rsidP="000750FC">
            <w:pPr>
              <w:jc w:val="center"/>
              <w:rPr>
                <w:b/>
                <w:bCs/>
                <w:sz w:val="28"/>
                <w:szCs w:val="28"/>
              </w:rPr>
            </w:pPr>
            <w:r w:rsidRPr="00C61AC6">
              <w:rPr>
                <w:sz w:val="28"/>
                <w:szCs w:val="28"/>
              </w:rPr>
              <w:t xml:space="preserve">Môn: </w:t>
            </w:r>
            <w:r w:rsidRPr="00C61AC6">
              <w:rPr>
                <w:b/>
                <w:bCs/>
                <w:sz w:val="28"/>
                <w:szCs w:val="28"/>
              </w:rPr>
              <w:t>ĐỊA LÍ</w:t>
            </w:r>
            <w:r w:rsidRPr="00C61AC6">
              <w:rPr>
                <w:sz w:val="28"/>
                <w:szCs w:val="28"/>
              </w:rPr>
              <w:t xml:space="preserve"> - Khối: </w:t>
            </w:r>
            <w:r w:rsidRPr="00C61AC6">
              <w:rPr>
                <w:b/>
                <w:bCs/>
                <w:sz w:val="28"/>
                <w:szCs w:val="28"/>
              </w:rPr>
              <w:t>11</w:t>
            </w:r>
          </w:p>
          <w:p w14:paraId="7FEC5CB3" w14:textId="77777777" w:rsidR="002A3086" w:rsidRPr="00C61AC6" w:rsidRDefault="002A3086" w:rsidP="000750FC">
            <w:pPr>
              <w:jc w:val="center"/>
              <w:rPr>
                <w:sz w:val="28"/>
                <w:szCs w:val="28"/>
              </w:rPr>
            </w:pPr>
            <w:r w:rsidRPr="00C61AC6">
              <w:rPr>
                <w:sz w:val="28"/>
                <w:szCs w:val="28"/>
              </w:rPr>
              <w:t>Thời gian: 45 phút (</w:t>
            </w:r>
            <w:r w:rsidRPr="00C61AC6">
              <w:rPr>
                <w:i/>
                <w:sz w:val="28"/>
                <w:szCs w:val="28"/>
              </w:rPr>
              <w:t>không kể thời gian phát đề</w:t>
            </w:r>
            <w:r w:rsidRPr="00C61AC6">
              <w:rPr>
                <w:sz w:val="28"/>
                <w:szCs w:val="28"/>
              </w:rPr>
              <w:t>)</w:t>
            </w:r>
          </w:p>
        </w:tc>
      </w:tr>
    </w:tbl>
    <w:p w14:paraId="0B4E45B6" w14:textId="77777777" w:rsidR="00495174" w:rsidRPr="00C61AC6" w:rsidRDefault="00495174" w:rsidP="00495174">
      <w:pPr>
        <w:tabs>
          <w:tab w:val="left" w:pos="284"/>
        </w:tabs>
        <w:spacing w:line="360" w:lineRule="atLeast"/>
        <w:rPr>
          <w:sz w:val="28"/>
          <w:szCs w:val="28"/>
        </w:rPr>
      </w:pPr>
      <w:r w:rsidRPr="00C61AC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bookmarkStart w:id="0" w:name="note"/>
      <w:bookmarkEnd w:id="0"/>
    </w:p>
    <w:p w14:paraId="54D5130F" w14:textId="77777777" w:rsidR="00495174" w:rsidRPr="00C61AC6" w:rsidRDefault="00495174" w:rsidP="00495174">
      <w:pPr>
        <w:tabs>
          <w:tab w:val="left" w:pos="284"/>
        </w:tabs>
        <w:spacing w:before="60"/>
        <w:rPr>
          <w:b/>
          <w:i/>
          <w:sz w:val="28"/>
          <w:szCs w:val="28"/>
          <w:u w:val="single"/>
        </w:rPr>
      </w:pPr>
      <w:r w:rsidRPr="00C61AC6">
        <w:rPr>
          <w:b/>
          <w:i/>
          <w:sz w:val="28"/>
          <w:szCs w:val="28"/>
          <w:u w:val="single"/>
        </w:rPr>
        <w:t xml:space="preserve">Phần đáp án câu trắc nghiệm: 7 điểm </w:t>
      </w:r>
    </w:p>
    <w:p w14:paraId="0D490C48" w14:textId="77777777" w:rsidR="00495174" w:rsidRPr="00C61AC6" w:rsidRDefault="00495174" w:rsidP="00495174">
      <w:pPr>
        <w:tabs>
          <w:tab w:val="left" w:pos="284"/>
        </w:tabs>
        <w:spacing w:before="60"/>
        <w:rPr>
          <w:b/>
          <w:i/>
          <w:sz w:val="28"/>
          <w:szCs w:val="28"/>
        </w:rPr>
      </w:pPr>
      <w:r w:rsidRPr="00C61AC6">
        <w:rPr>
          <w:b/>
          <w:i/>
          <w:sz w:val="28"/>
          <w:szCs w:val="28"/>
        </w:rPr>
        <w:t>Tổng câu trắc nghiệm: 28.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176"/>
        <w:gridCol w:w="2176"/>
        <w:gridCol w:w="2176"/>
        <w:gridCol w:w="2176"/>
      </w:tblGrid>
      <w:tr w:rsidR="00495174" w:rsidRPr="00C61AC6" w14:paraId="539A482F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4668D3DD" w14:textId="1BCEF3DA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8"/>
              </w:rPr>
            </w:pPr>
            <w:r w:rsidRPr="00C61AC6">
              <w:rPr>
                <w:noProof/>
                <w:sz w:val="28"/>
                <w:szCs w:val="28"/>
              </w:rPr>
              <w:drawing>
                <wp:inline distT="0" distB="0" distL="0" distR="0" wp14:anchorId="7FBF9756" wp14:editId="2FC46121">
                  <wp:extent cx="742950" cy="323850"/>
                  <wp:effectExtent l="0" t="0" r="0" b="0"/>
                  <wp:docPr id="7326867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94977B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8"/>
              </w:rPr>
            </w:pPr>
            <w:r w:rsidRPr="00C61AC6">
              <w:rPr>
                <w:b/>
                <w:i/>
                <w:sz w:val="28"/>
                <w:szCs w:val="28"/>
              </w:rPr>
              <w:t>066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842D7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8"/>
              </w:rPr>
            </w:pPr>
            <w:r w:rsidRPr="00C61AC6">
              <w:rPr>
                <w:b/>
                <w:i/>
                <w:sz w:val="28"/>
                <w:szCs w:val="28"/>
              </w:rPr>
              <w:t>253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D1EC27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8"/>
                <w:szCs w:val="28"/>
              </w:rPr>
            </w:pPr>
            <w:r w:rsidRPr="00C61AC6">
              <w:rPr>
                <w:b/>
                <w:i/>
                <w:sz w:val="28"/>
                <w:szCs w:val="28"/>
              </w:rPr>
              <w:t>792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5D628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i/>
                <w:sz w:val="28"/>
                <w:szCs w:val="28"/>
              </w:rPr>
              <w:t>110</w:t>
            </w:r>
          </w:p>
        </w:tc>
      </w:tr>
      <w:tr w:rsidR="00495174" w:rsidRPr="00C61AC6" w14:paraId="4A10BEB1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60D01D2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FC199F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6FAD2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53449A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7BBD0E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</w:tr>
      <w:tr w:rsidR="00495174" w:rsidRPr="00C61AC6" w14:paraId="28DEFD72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7F7068D5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72C019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40375A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986157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DB4B27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</w:tr>
      <w:tr w:rsidR="00495174" w:rsidRPr="00C61AC6" w14:paraId="6AE8CB14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0DADD5EF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F4EB4B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F3824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DA8695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69EE54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</w:tr>
      <w:tr w:rsidR="00495174" w:rsidRPr="00C61AC6" w14:paraId="180F3DDA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7FC3B1C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890946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358963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E47555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75F39B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</w:tr>
      <w:tr w:rsidR="00495174" w:rsidRPr="00C61AC6" w14:paraId="256E5291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1BC4A50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FC7075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733410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A11171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270EC3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</w:tr>
      <w:tr w:rsidR="00495174" w:rsidRPr="00C61AC6" w14:paraId="72247D64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146244BE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F3EC1E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B5EC20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306E6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092D87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</w:tr>
      <w:tr w:rsidR="00495174" w:rsidRPr="00C61AC6" w14:paraId="28C7EADD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7CEB4E00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1C4CC2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B9AAEE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DF615A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A67AF5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</w:tr>
      <w:tr w:rsidR="00495174" w:rsidRPr="00C61AC6" w14:paraId="69D269C1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1889DC4E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D562C4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3AEF84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036D9A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906DD6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</w:tr>
      <w:tr w:rsidR="00495174" w:rsidRPr="00C61AC6" w14:paraId="680C2748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48300819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B39200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F511E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BD5164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E84E2F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</w:tr>
      <w:tr w:rsidR="00495174" w:rsidRPr="00C61AC6" w14:paraId="613840A1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354BD690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73313F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351D0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A8230F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55DE27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</w:tr>
      <w:tr w:rsidR="00495174" w:rsidRPr="00C61AC6" w14:paraId="41951040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46143EBF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B8128F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ACC460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F67B34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E15C0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</w:tr>
      <w:tr w:rsidR="00495174" w:rsidRPr="00C61AC6" w14:paraId="4A8EBB36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0E9D4391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35BCC2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974954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E4CFBE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0276A8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</w:tr>
      <w:tr w:rsidR="00495174" w:rsidRPr="00C61AC6" w14:paraId="58863C25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60B0D896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71E7C0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D4BB37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1F2099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324B79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</w:tr>
      <w:tr w:rsidR="00495174" w:rsidRPr="00C61AC6" w14:paraId="242608F3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30BE3374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C8C515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3D653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6187E3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A6E82E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</w:tr>
      <w:tr w:rsidR="00495174" w:rsidRPr="00C61AC6" w14:paraId="3EB540F5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62321CC1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860715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CA8AD8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3D4E9F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FDEE8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</w:tr>
      <w:tr w:rsidR="00495174" w:rsidRPr="00C61AC6" w14:paraId="0AB10F85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4A89D783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1D94A2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DBCEB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96F1D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C996F6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</w:tr>
      <w:tr w:rsidR="00495174" w:rsidRPr="00C61AC6" w14:paraId="5DF14A03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45AD24FB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707C7B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6433E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29029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55E9A6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</w:tr>
      <w:tr w:rsidR="00495174" w:rsidRPr="00C61AC6" w14:paraId="4B10B74D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0CB14496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A0ECC3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A7A625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9DA0DA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3082A4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</w:tr>
      <w:tr w:rsidR="00495174" w:rsidRPr="00C61AC6" w14:paraId="34407271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5B54EA20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A6AFB4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AF83AE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5B6448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22EF3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</w:tr>
      <w:tr w:rsidR="00495174" w:rsidRPr="00C61AC6" w14:paraId="3E1D5D0A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277321E2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E7AF5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3F2CD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A8BA3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FDB534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</w:tr>
      <w:tr w:rsidR="00495174" w:rsidRPr="00C61AC6" w14:paraId="3819D597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0787179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A18061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C6F8B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410290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0C25FA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</w:tr>
      <w:tr w:rsidR="00495174" w:rsidRPr="00C61AC6" w14:paraId="400CEAD6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5223DFAA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48667B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9061D7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0630D4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8BDF92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</w:tr>
      <w:tr w:rsidR="00495174" w:rsidRPr="00C61AC6" w14:paraId="7A4602CC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4A99E4E4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EECDCE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5A1C8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05EFF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D4A189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</w:tr>
      <w:tr w:rsidR="00495174" w:rsidRPr="00C61AC6" w14:paraId="2B70BD78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6AE63A07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4D0A5E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937A50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C81173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524011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</w:tr>
      <w:tr w:rsidR="00495174" w:rsidRPr="00C61AC6" w14:paraId="5D296EFB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1F2170A6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EB51CA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ADA925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3EC676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50646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</w:tr>
      <w:tr w:rsidR="00495174" w:rsidRPr="00C61AC6" w14:paraId="47BAF417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199374AB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EF83A9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9AC56F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950165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638A3C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</w:tr>
      <w:tr w:rsidR="00495174" w:rsidRPr="00C61AC6" w14:paraId="19994DBD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6A32FD74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3248F2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2544C7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CC7077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036DD5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</w:tr>
      <w:tr w:rsidR="00495174" w:rsidRPr="00C61AC6" w14:paraId="159D99BD" w14:textId="77777777" w:rsidTr="000750FC">
        <w:tc>
          <w:tcPr>
            <w:tcW w:w="500" w:type="pct"/>
            <w:tcMar>
              <w:left w:w="0" w:type="dxa"/>
              <w:right w:w="0" w:type="dxa"/>
            </w:tcMar>
          </w:tcPr>
          <w:p w14:paraId="2947F878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13DEE5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5AE617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39AD3D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B7CF6F" w14:textId="77777777" w:rsidR="00495174" w:rsidRPr="00C61AC6" w:rsidRDefault="00495174" w:rsidP="000750FC">
            <w:pPr>
              <w:tabs>
                <w:tab w:val="left" w:pos="284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C61AC6">
              <w:rPr>
                <w:b/>
                <w:sz w:val="28"/>
                <w:szCs w:val="28"/>
              </w:rPr>
              <w:t>D</w:t>
            </w:r>
          </w:p>
        </w:tc>
      </w:tr>
    </w:tbl>
    <w:p w14:paraId="12A6BDC6" w14:textId="77777777" w:rsidR="002A3086" w:rsidRPr="00C61AC6" w:rsidRDefault="002A3086" w:rsidP="00495174">
      <w:pPr>
        <w:tabs>
          <w:tab w:val="left" w:pos="284"/>
        </w:tabs>
        <w:spacing w:before="60"/>
        <w:rPr>
          <w:b/>
          <w:i/>
          <w:sz w:val="28"/>
          <w:szCs w:val="28"/>
        </w:rPr>
      </w:pPr>
    </w:p>
    <w:p w14:paraId="439601B1" w14:textId="77777777" w:rsidR="002A3086" w:rsidRPr="00C61AC6" w:rsidRDefault="002A3086" w:rsidP="002A3086">
      <w:pPr>
        <w:tabs>
          <w:tab w:val="left" w:pos="284"/>
        </w:tabs>
        <w:spacing w:before="60"/>
        <w:rPr>
          <w:b/>
          <w:iCs/>
          <w:sz w:val="28"/>
          <w:szCs w:val="28"/>
          <w:u w:val="single"/>
        </w:rPr>
      </w:pPr>
      <w:r w:rsidRPr="00C61AC6">
        <w:rPr>
          <w:b/>
          <w:iCs/>
          <w:sz w:val="28"/>
          <w:szCs w:val="28"/>
          <w:u w:val="single"/>
        </w:rPr>
        <w:t>Phần đáp án tự luận (3 điểm)</w:t>
      </w:r>
    </w:p>
    <w:p w14:paraId="0DFC8F67" w14:textId="4814087A" w:rsidR="002A3086" w:rsidRPr="00C61AC6" w:rsidRDefault="002A3086" w:rsidP="002A3086">
      <w:pPr>
        <w:tabs>
          <w:tab w:val="left" w:pos="284"/>
        </w:tabs>
        <w:spacing w:before="60"/>
        <w:rPr>
          <w:b/>
          <w:iCs/>
          <w:sz w:val="28"/>
          <w:szCs w:val="28"/>
          <w:u w:val="single"/>
        </w:rPr>
      </w:pPr>
      <w:r w:rsidRPr="00C61AC6">
        <w:rPr>
          <w:b/>
          <w:bCs/>
          <w:color w:val="000000"/>
          <w:sz w:val="28"/>
          <w:szCs w:val="28"/>
        </w:rPr>
        <w:t xml:space="preserve">    </w:t>
      </w:r>
      <w:r w:rsidRPr="00C61AC6">
        <w:rPr>
          <w:b/>
          <w:bCs/>
          <w:color w:val="000000"/>
          <w:sz w:val="28"/>
          <w:szCs w:val="28"/>
          <w:u w:val="single"/>
        </w:rPr>
        <w:t>1. Vẽ biểu đồ</w:t>
      </w:r>
      <w:r w:rsidRPr="00C61AC6">
        <w:rPr>
          <w:b/>
          <w:bCs/>
          <w:color w:val="000000"/>
          <w:sz w:val="28"/>
          <w:szCs w:val="28"/>
        </w:rPr>
        <w:t xml:space="preserve"> (2,0 đ)     Yêu cầu:</w:t>
      </w:r>
      <w:r w:rsidRPr="00C61AC6">
        <w:rPr>
          <w:color w:val="000000"/>
          <w:sz w:val="28"/>
          <w:szCs w:val="28"/>
        </w:rPr>
        <w:t xml:space="preserve"> </w:t>
      </w:r>
    </w:p>
    <w:p w14:paraId="2D160A35" w14:textId="117A1B12" w:rsidR="002A3086" w:rsidRPr="00C61AC6" w:rsidRDefault="002A3086" w:rsidP="002A3086">
      <w:pPr>
        <w:rPr>
          <w:color w:val="000000"/>
          <w:sz w:val="28"/>
          <w:szCs w:val="28"/>
        </w:rPr>
      </w:pPr>
      <w:r w:rsidRPr="00C61AC6">
        <w:rPr>
          <w:color w:val="000000"/>
          <w:sz w:val="28"/>
          <w:szCs w:val="28"/>
        </w:rPr>
        <w:t xml:space="preserve">-  </w:t>
      </w:r>
      <w:r w:rsidRPr="00C61AC6">
        <w:rPr>
          <w:b/>
          <w:bCs/>
          <w:color w:val="000000"/>
          <w:sz w:val="28"/>
          <w:szCs w:val="28"/>
        </w:rPr>
        <w:t>Vẽ biểu đồ cột</w:t>
      </w:r>
      <w:r w:rsidRPr="00C61AC6">
        <w:rPr>
          <w:b/>
          <w:bCs/>
          <w:color w:val="000000"/>
          <w:sz w:val="28"/>
          <w:szCs w:val="28"/>
        </w:rPr>
        <w:t xml:space="preserve"> ghép</w:t>
      </w:r>
      <w:r w:rsidRPr="00C61AC6">
        <w:rPr>
          <w:b/>
          <w:bCs/>
          <w:color w:val="000000"/>
          <w:sz w:val="28"/>
          <w:szCs w:val="28"/>
        </w:rPr>
        <w:t xml:space="preserve"> :</w:t>
      </w:r>
      <w:r w:rsidRPr="00C61AC6">
        <w:rPr>
          <w:color w:val="000000"/>
          <w:sz w:val="28"/>
          <w:szCs w:val="28"/>
        </w:rPr>
        <w:t xml:space="preserve">  vẽ đúng, đẹp, đủ các thành phần: ghi số liệu , chú thích, tên biểu đồ …(thiếu 1 thành phần trừ 0,25đ)</w:t>
      </w:r>
    </w:p>
    <w:p w14:paraId="4192580A" w14:textId="77777777" w:rsidR="002A3086" w:rsidRPr="00C61AC6" w:rsidRDefault="002A3086" w:rsidP="002A3086">
      <w:pPr>
        <w:rPr>
          <w:b/>
          <w:bCs/>
          <w:sz w:val="28"/>
          <w:szCs w:val="28"/>
          <w:u w:val="single"/>
        </w:rPr>
      </w:pPr>
      <w:r w:rsidRPr="00C61AC6">
        <w:rPr>
          <w:b/>
          <w:bCs/>
          <w:color w:val="000000"/>
          <w:sz w:val="28"/>
          <w:szCs w:val="28"/>
        </w:rPr>
        <w:t xml:space="preserve">- Vẽ biểu đồ khác không cho điểm </w:t>
      </w:r>
    </w:p>
    <w:p w14:paraId="264847BC" w14:textId="77777777" w:rsidR="002A3086" w:rsidRPr="00C61AC6" w:rsidRDefault="002A3086" w:rsidP="002A3086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61AC6">
        <w:rPr>
          <w:b/>
          <w:bCs/>
          <w:color w:val="000000"/>
          <w:sz w:val="28"/>
          <w:szCs w:val="28"/>
        </w:rPr>
        <w:t xml:space="preserve">     </w:t>
      </w:r>
      <w:r w:rsidRPr="00C61AC6">
        <w:rPr>
          <w:b/>
          <w:bCs/>
          <w:color w:val="000000"/>
          <w:sz w:val="28"/>
          <w:szCs w:val="28"/>
          <w:u w:val="single"/>
        </w:rPr>
        <w:t>2. Nhận xét</w:t>
      </w:r>
      <w:r w:rsidRPr="00C61AC6">
        <w:rPr>
          <w:b/>
          <w:bCs/>
          <w:color w:val="000000"/>
          <w:sz w:val="28"/>
          <w:szCs w:val="28"/>
        </w:rPr>
        <w:t xml:space="preserve"> (1,0 đ):</w:t>
      </w:r>
    </w:p>
    <w:p w14:paraId="43DF4D11" w14:textId="56DD9651" w:rsidR="0056324C" w:rsidRPr="00C61AC6" w:rsidRDefault="0056324C" w:rsidP="00D37DF6">
      <w:pPr>
        <w:pStyle w:val="NormalWeb"/>
        <w:spacing w:before="24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C61AC6">
        <w:rPr>
          <w:color w:val="000000"/>
          <w:sz w:val="28"/>
          <w:szCs w:val="28"/>
        </w:rPr>
        <w:t xml:space="preserve">Trong giai đoạn 2010 - 2020, sản lượng khai thác và xuất khẩu dầu thô của Liên </w:t>
      </w:r>
      <w:r w:rsidR="00D37DF6">
        <w:rPr>
          <w:color w:val="000000"/>
          <w:sz w:val="28"/>
          <w:szCs w:val="28"/>
        </w:rPr>
        <w:t>B</w:t>
      </w:r>
      <w:r w:rsidRPr="00C61AC6">
        <w:rPr>
          <w:color w:val="000000"/>
          <w:sz w:val="28"/>
          <w:szCs w:val="28"/>
        </w:rPr>
        <w:t>ang Nga có nhiều biến động</w:t>
      </w:r>
      <w:r w:rsidR="00D37DF6">
        <w:rPr>
          <w:color w:val="000000"/>
          <w:sz w:val="28"/>
          <w:szCs w:val="28"/>
        </w:rPr>
        <w:t>, năm 2020 sản lượng khai thác và xuất khẩu dầu thô giảm chủ yếu do ảnh hưởng của dịch covid 19 cụ thể:</w:t>
      </w:r>
    </w:p>
    <w:p w14:paraId="689C6468" w14:textId="77777777" w:rsidR="0056324C" w:rsidRPr="00C61AC6" w:rsidRDefault="0056324C" w:rsidP="00D37DF6">
      <w:pPr>
        <w:pStyle w:val="NormalWeb"/>
        <w:spacing w:before="24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C61AC6">
        <w:rPr>
          <w:color w:val="000000"/>
          <w:sz w:val="28"/>
          <w:szCs w:val="28"/>
        </w:rPr>
        <w:t>+ Về sản lượng dầu thô khai thác:</w:t>
      </w:r>
    </w:p>
    <w:p w14:paraId="52C4E4D0" w14:textId="17EB7400" w:rsidR="0056324C" w:rsidRPr="00C61AC6" w:rsidRDefault="00C61AC6" w:rsidP="00D37DF6">
      <w:pPr>
        <w:pStyle w:val="NormalWeb"/>
        <w:spacing w:before="24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C61AC6">
        <w:rPr>
          <w:color w:val="000000"/>
          <w:sz w:val="28"/>
          <w:szCs w:val="28"/>
        </w:rPr>
        <w:t>.</w:t>
      </w:r>
      <w:r w:rsidR="0056324C" w:rsidRPr="00C61AC6">
        <w:rPr>
          <w:color w:val="000000"/>
          <w:sz w:val="28"/>
          <w:szCs w:val="28"/>
        </w:rPr>
        <w:t xml:space="preserve"> Từ năm 2010 - 201</w:t>
      </w:r>
      <w:r w:rsidRPr="00C61AC6">
        <w:rPr>
          <w:color w:val="000000"/>
          <w:sz w:val="28"/>
          <w:szCs w:val="28"/>
        </w:rPr>
        <w:t>6</w:t>
      </w:r>
      <w:r w:rsidR="0056324C" w:rsidRPr="00C61AC6">
        <w:rPr>
          <w:color w:val="000000"/>
          <w:sz w:val="28"/>
          <w:szCs w:val="28"/>
        </w:rPr>
        <w:t xml:space="preserve">: tăng </w:t>
      </w:r>
      <w:r w:rsidR="0056324C" w:rsidRPr="00C61AC6">
        <w:rPr>
          <w:color w:val="000000"/>
          <w:sz w:val="28"/>
          <w:szCs w:val="28"/>
        </w:rPr>
        <w:t>(số liệu)</w:t>
      </w:r>
    </w:p>
    <w:p w14:paraId="668AE324" w14:textId="73175BF3" w:rsidR="0056324C" w:rsidRPr="00C61AC6" w:rsidRDefault="00C61AC6" w:rsidP="00D37DF6">
      <w:pPr>
        <w:pStyle w:val="NormalWeb"/>
        <w:spacing w:before="24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C61AC6">
        <w:rPr>
          <w:color w:val="000000"/>
          <w:sz w:val="28"/>
          <w:szCs w:val="28"/>
        </w:rPr>
        <w:t xml:space="preserve">. </w:t>
      </w:r>
      <w:r w:rsidR="0056324C" w:rsidRPr="00C61AC6">
        <w:rPr>
          <w:color w:val="000000"/>
          <w:sz w:val="28"/>
          <w:szCs w:val="28"/>
        </w:rPr>
        <w:t>Từ 201</w:t>
      </w:r>
      <w:r w:rsidRPr="00C61AC6">
        <w:rPr>
          <w:color w:val="000000"/>
          <w:sz w:val="28"/>
          <w:szCs w:val="28"/>
        </w:rPr>
        <w:t>6</w:t>
      </w:r>
      <w:r w:rsidR="0056324C" w:rsidRPr="00C61AC6">
        <w:rPr>
          <w:color w:val="000000"/>
          <w:sz w:val="28"/>
          <w:szCs w:val="28"/>
        </w:rPr>
        <w:t xml:space="preserve"> - 2020: giảm </w:t>
      </w:r>
      <w:r w:rsidR="0056324C" w:rsidRPr="00C61AC6">
        <w:rPr>
          <w:color w:val="000000"/>
          <w:sz w:val="28"/>
          <w:szCs w:val="28"/>
        </w:rPr>
        <w:t>(số liệu)</w:t>
      </w:r>
    </w:p>
    <w:p w14:paraId="7938C546" w14:textId="2D3D0831" w:rsidR="0056324C" w:rsidRPr="00C61AC6" w:rsidRDefault="0056324C" w:rsidP="00D37DF6">
      <w:pPr>
        <w:pStyle w:val="NormalWeb"/>
        <w:spacing w:before="24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C61AC6">
        <w:rPr>
          <w:color w:val="000000"/>
          <w:sz w:val="28"/>
          <w:szCs w:val="28"/>
        </w:rPr>
        <w:t>+ Về sản lượng dầu thô xuất khẩu</w:t>
      </w:r>
      <w:r w:rsidRPr="00C61AC6">
        <w:rPr>
          <w:color w:val="000000"/>
          <w:sz w:val="28"/>
          <w:szCs w:val="28"/>
        </w:rPr>
        <w:t xml:space="preserve"> có nhiều biến động </w:t>
      </w:r>
    </w:p>
    <w:p w14:paraId="11F50F89" w14:textId="53094D5B" w:rsidR="0056324C" w:rsidRPr="00C61AC6" w:rsidRDefault="00C61AC6" w:rsidP="00D37DF6">
      <w:pPr>
        <w:pStyle w:val="NormalWeb"/>
        <w:spacing w:before="24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C61AC6">
        <w:rPr>
          <w:color w:val="000000"/>
          <w:sz w:val="28"/>
          <w:szCs w:val="28"/>
        </w:rPr>
        <w:t>.</w:t>
      </w:r>
      <w:r w:rsidR="0056324C" w:rsidRPr="00C61AC6">
        <w:rPr>
          <w:color w:val="000000"/>
          <w:sz w:val="28"/>
          <w:szCs w:val="28"/>
        </w:rPr>
        <w:t xml:space="preserve"> Từ năm 2010 - 201</w:t>
      </w:r>
      <w:r w:rsidRPr="00C61AC6">
        <w:rPr>
          <w:color w:val="000000"/>
          <w:sz w:val="28"/>
          <w:szCs w:val="28"/>
        </w:rPr>
        <w:t>4</w:t>
      </w:r>
      <w:r w:rsidR="0056324C" w:rsidRPr="00C61AC6">
        <w:rPr>
          <w:color w:val="000000"/>
          <w:sz w:val="28"/>
          <w:szCs w:val="28"/>
        </w:rPr>
        <w:t xml:space="preserve">: </w:t>
      </w:r>
      <w:r w:rsidRPr="00C61AC6">
        <w:rPr>
          <w:color w:val="000000"/>
          <w:sz w:val="28"/>
          <w:szCs w:val="28"/>
        </w:rPr>
        <w:t>giảm (số liệu)</w:t>
      </w:r>
    </w:p>
    <w:p w14:paraId="65430979" w14:textId="2669867C" w:rsidR="00C61AC6" w:rsidRPr="00C61AC6" w:rsidRDefault="00C61AC6" w:rsidP="00D37DF6">
      <w:pPr>
        <w:pStyle w:val="NormalWeb"/>
        <w:spacing w:before="24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C61AC6">
        <w:rPr>
          <w:color w:val="000000"/>
          <w:sz w:val="28"/>
          <w:szCs w:val="28"/>
        </w:rPr>
        <w:t>. Từ năm 2014- 2016: tăng (số liệu)</w:t>
      </w:r>
    </w:p>
    <w:p w14:paraId="0161AD0D" w14:textId="57A84342" w:rsidR="0056324C" w:rsidRPr="00C61AC6" w:rsidRDefault="00C61AC6" w:rsidP="00D37DF6">
      <w:pPr>
        <w:pStyle w:val="NormalWeb"/>
        <w:spacing w:before="24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C61AC6">
        <w:rPr>
          <w:color w:val="000000"/>
          <w:sz w:val="28"/>
          <w:szCs w:val="28"/>
        </w:rPr>
        <w:t xml:space="preserve">. </w:t>
      </w:r>
      <w:r w:rsidR="0056324C" w:rsidRPr="00C61AC6">
        <w:rPr>
          <w:color w:val="000000"/>
          <w:sz w:val="28"/>
          <w:szCs w:val="28"/>
        </w:rPr>
        <w:t>Từ 201</w:t>
      </w:r>
      <w:r w:rsidRPr="00C61AC6">
        <w:rPr>
          <w:color w:val="000000"/>
          <w:sz w:val="28"/>
          <w:szCs w:val="28"/>
        </w:rPr>
        <w:t>6</w:t>
      </w:r>
      <w:r w:rsidR="0056324C" w:rsidRPr="00C61AC6">
        <w:rPr>
          <w:color w:val="000000"/>
          <w:sz w:val="28"/>
          <w:szCs w:val="28"/>
        </w:rPr>
        <w:t xml:space="preserve"> - 2020: giảm </w:t>
      </w:r>
      <w:r w:rsidRPr="00C61AC6">
        <w:rPr>
          <w:color w:val="000000"/>
          <w:sz w:val="28"/>
          <w:szCs w:val="28"/>
        </w:rPr>
        <w:t>(số liệu)</w:t>
      </w:r>
    </w:p>
    <w:p w14:paraId="24413AE0" w14:textId="77777777" w:rsidR="00C22B23" w:rsidRPr="00C61AC6" w:rsidRDefault="00C22B23" w:rsidP="00C61AC6">
      <w:pPr>
        <w:rPr>
          <w:sz w:val="28"/>
          <w:szCs w:val="28"/>
        </w:rPr>
      </w:pPr>
    </w:p>
    <w:sectPr w:rsidR="00C22B23" w:rsidRPr="00C61AC6" w:rsidSect="00FE0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2BAA9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88DBD" w14:textId="77777777" w:rsidR="00000000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48277EF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EA0F9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99A74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E972C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F7F7B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86803"/>
    <w:multiLevelType w:val="hybridMultilevel"/>
    <w:tmpl w:val="620C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7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74"/>
    <w:rsid w:val="002A3086"/>
    <w:rsid w:val="00495174"/>
    <w:rsid w:val="0056324C"/>
    <w:rsid w:val="00B65753"/>
    <w:rsid w:val="00C22B23"/>
    <w:rsid w:val="00C61AC6"/>
    <w:rsid w:val="00D37DF6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AEE4"/>
  <w15:chartTrackingRefBased/>
  <w15:docId w15:val="{EAC5D9D7-21E1-44A3-BEDD-C9B8F5A3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17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49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17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2A3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3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0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2024-03-27T09:21:00Z</dcterms:created>
  <dcterms:modified xsi:type="dcterms:W3CDTF">2024-03-27T10:09:00Z</dcterms:modified>
</cp:coreProperties>
</file>