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27BF" w14:textId="12FE8613" w:rsidR="007A2090" w:rsidRPr="00D37886" w:rsidRDefault="007A2090" w:rsidP="007A2090">
      <w:pPr>
        <w:tabs>
          <w:tab w:val="left" w:pos="4536"/>
        </w:tabs>
        <w:spacing w:after="0" w:line="240" w:lineRule="auto"/>
        <w:jc w:val="both"/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</w:pPr>
      <w:r w:rsidRPr="00D3788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  <w:t>TRƯỜNG THPT</w:t>
      </w:r>
      <w:r w:rsidR="00D3788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  <w:t xml:space="preserve"> SỐ 1</w:t>
      </w:r>
      <w:r w:rsidRPr="00D3788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  <w:t xml:space="preserve"> NGÔ GIA TỰ</w:t>
      </w:r>
    </w:p>
    <w:p w14:paraId="23A59B3D" w14:textId="15034C73" w:rsidR="007A2090" w:rsidRDefault="00D37886" w:rsidP="007A2090">
      <w:pPr>
        <w:tabs>
          <w:tab w:val="left" w:pos="4536"/>
        </w:tabs>
        <w:spacing w:after="0" w:line="240" w:lineRule="auto"/>
        <w:jc w:val="both"/>
        <w:rPr>
          <w:rFonts w:asciiTheme="majorBidi" w:hAnsiTheme="majorBidi" w:cstheme="majorBidi"/>
          <w:b/>
          <w:noProof/>
          <w:color w:val="FF0000"/>
          <w:sz w:val="24"/>
          <w:szCs w:val="24"/>
          <w:lang w:val="vi-VN"/>
        </w:rPr>
      </w:pPr>
      <w:r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  <w:t>TỔ:</w:t>
      </w:r>
      <w:r w:rsidR="007A2090" w:rsidRPr="00D37886"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vi-VN"/>
        </w:rPr>
        <w:t xml:space="preserve"> LỊCH SỬ - ĐỊA LÝ – KTPL</w:t>
      </w:r>
    </w:p>
    <w:p w14:paraId="66F24BC6" w14:textId="77777777" w:rsidR="007A2090" w:rsidRDefault="007A2090" w:rsidP="008E0EEC">
      <w:pPr>
        <w:tabs>
          <w:tab w:val="left" w:pos="4536"/>
        </w:tabs>
        <w:spacing w:after="0" w:line="240" w:lineRule="auto"/>
        <w:ind w:firstLine="567"/>
        <w:jc w:val="center"/>
        <w:rPr>
          <w:rFonts w:asciiTheme="majorBidi" w:hAnsiTheme="majorBidi" w:cstheme="majorBidi"/>
          <w:b/>
          <w:color w:val="FF0000"/>
          <w:sz w:val="28"/>
          <w:szCs w:val="28"/>
          <w:lang w:val="vi-VN"/>
        </w:rPr>
      </w:pPr>
    </w:p>
    <w:p w14:paraId="366BFA26" w14:textId="77777777" w:rsidR="00D37886" w:rsidRPr="00D37886" w:rsidRDefault="008E0EEC" w:rsidP="008E0EEC">
      <w:pPr>
        <w:tabs>
          <w:tab w:val="left" w:pos="4536"/>
        </w:tabs>
        <w:spacing w:after="0" w:line="240" w:lineRule="auto"/>
        <w:ind w:firstLine="567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</w:pPr>
      <w:r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>BẢNG ĐẶC TẢ ĐỀ KIỂM TRA CUỐI</w:t>
      </w:r>
      <w:r w:rsidR="00D37886"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 xml:space="preserve"> HỌC</w:t>
      </w:r>
      <w:r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 xml:space="preserve"> KÌ </w:t>
      </w:r>
      <w:r w:rsidR="009D5187"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>II</w:t>
      </w:r>
    </w:p>
    <w:p w14:paraId="54BCA926" w14:textId="792171EE" w:rsidR="008E0EEC" w:rsidRPr="00D37886" w:rsidRDefault="00D37886" w:rsidP="008E0EEC">
      <w:pPr>
        <w:tabs>
          <w:tab w:val="left" w:pos="4536"/>
        </w:tabs>
        <w:spacing w:after="0" w:line="240" w:lineRule="auto"/>
        <w:ind w:firstLine="567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</w:pPr>
      <w:r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 xml:space="preserve">MÔN: </w:t>
      </w:r>
      <w:r w:rsidR="009D5187" w:rsidRPr="00D37886">
        <w:rPr>
          <w:rFonts w:asciiTheme="majorBidi" w:hAnsiTheme="majorBidi" w:cstheme="majorBidi"/>
          <w:b/>
          <w:color w:val="000000" w:themeColor="text1"/>
          <w:sz w:val="28"/>
          <w:szCs w:val="28"/>
          <w:lang w:val="vi-VN"/>
        </w:rPr>
        <w:t xml:space="preserve"> ĐỊA LÍ 12</w:t>
      </w:r>
    </w:p>
    <w:p w14:paraId="64B1E7CD" w14:textId="50BDA59E" w:rsidR="008E0EEC" w:rsidRPr="00D37886" w:rsidRDefault="00D37886" w:rsidP="008E0EEC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D37886">
        <w:rPr>
          <w:rFonts w:asciiTheme="majorBidi" w:hAnsiTheme="majorBidi" w:cstheme="majorBidi"/>
          <w:b/>
          <w:color w:val="000000" w:themeColor="text1"/>
          <w:sz w:val="24"/>
          <w:szCs w:val="24"/>
          <w:lang w:val="vi-VN"/>
        </w:rPr>
        <w:t>NĂM HỌC: 2025-2026</w:t>
      </w:r>
    </w:p>
    <w:p w14:paraId="41F3543D" w14:textId="587E1585" w:rsidR="008E0EEC" w:rsidRPr="00D37886" w:rsidRDefault="008E0EEC" w:rsidP="008E0EEC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i/>
          <w:iCs/>
          <w:color w:val="000000" w:themeColor="text1"/>
          <w:sz w:val="24"/>
          <w:szCs w:val="24"/>
        </w:rPr>
      </w:pPr>
      <w:r w:rsidRPr="00D37886">
        <w:rPr>
          <w:rFonts w:asciiTheme="majorBidi" w:hAnsiTheme="majorBidi" w:cstheme="majorBidi"/>
          <w:b/>
          <w:i/>
          <w:iCs/>
          <w:color w:val="000000" w:themeColor="text1"/>
          <w:sz w:val="24"/>
          <w:szCs w:val="24"/>
        </w:rPr>
        <w:t>Thời gian làm bài: 45 phút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79"/>
        <w:gridCol w:w="1949"/>
        <w:gridCol w:w="4350"/>
        <w:gridCol w:w="870"/>
        <w:gridCol w:w="843"/>
        <w:gridCol w:w="778"/>
      </w:tblGrid>
      <w:tr w:rsidR="00E56BCB" w:rsidRPr="008E0EEC" w14:paraId="4E89680D" w14:textId="77777777" w:rsidTr="009D4BC0">
        <w:trPr>
          <w:trHeight w:val="278"/>
        </w:trPr>
        <w:tc>
          <w:tcPr>
            <w:tcW w:w="521" w:type="dxa"/>
            <w:vMerge w:val="restart"/>
            <w:vAlign w:val="center"/>
          </w:tcPr>
          <w:p w14:paraId="18168AE0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79" w:type="dxa"/>
            <w:vMerge w:val="restart"/>
            <w:vAlign w:val="center"/>
          </w:tcPr>
          <w:p w14:paraId="33DA8054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6079DEE5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949" w:type="dxa"/>
            <w:vMerge w:val="restart"/>
            <w:vAlign w:val="center"/>
          </w:tcPr>
          <w:p w14:paraId="3E68E2DD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4350" w:type="dxa"/>
            <w:vMerge w:val="restart"/>
            <w:vAlign w:val="center"/>
          </w:tcPr>
          <w:p w14:paraId="58D412CC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2491" w:type="dxa"/>
            <w:gridSpan w:val="3"/>
          </w:tcPr>
          <w:p w14:paraId="2C122104" w14:textId="362CC658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B66F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Trắc nghiệm</w:t>
            </w:r>
          </w:p>
        </w:tc>
      </w:tr>
      <w:tr w:rsidR="00E56BCB" w:rsidRPr="008E0EEC" w14:paraId="7061EDD4" w14:textId="77777777" w:rsidTr="009D4BC0">
        <w:trPr>
          <w:trHeight w:val="62"/>
        </w:trPr>
        <w:tc>
          <w:tcPr>
            <w:tcW w:w="521" w:type="dxa"/>
            <w:vMerge/>
            <w:vAlign w:val="center"/>
          </w:tcPr>
          <w:p w14:paraId="08698D26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545896C9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9" w:type="dxa"/>
            <w:vMerge/>
            <w:vAlign w:val="center"/>
          </w:tcPr>
          <w:p w14:paraId="659D8EC2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0" w:type="dxa"/>
            <w:vMerge/>
            <w:vAlign w:val="center"/>
          </w:tcPr>
          <w:p w14:paraId="687A9E56" w14:textId="77777777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</w:tcPr>
          <w:p w14:paraId="43193EBB" w14:textId="1E951CAE" w:rsidR="00CB14D9" w:rsidRPr="008E0EEC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  <w:lang w:val="vi-VN"/>
              </w:rPr>
            </w:pPr>
            <w:r w:rsidRPr="00B66F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843" w:type="dxa"/>
          </w:tcPr>
          <w:p w14:paraId="3A885E95" w14:textId="3B540C08" w:rsidR="00CB14D9" w:rsidRPr="00CB14D9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Đúng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>/ Sai</w:t>
            </w:r>
          </w:p>
        </w:tc>
        <w:tc>
          <w:tcPr>
            <w:tcW w:w="778" w:type="dxa"/>
          </w:tcPr>
          <w:p w14:paraId="1CA13B05" w14:textId="1EDE95B0" w:rsidR="00CB14D9" w:rsidRPr="00CB14D9" w:rsidRDefault="00CB14D9" w:rsidP="00CB14D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Trả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 lời ngắn</w:t>
            </w:r>
          </w:p>
        </w:tc>
      </w:tr>
      <w:tr w:rsidR="00E56BCB" w:rsidRPr="008E0EEC" w14:paraId="2DA9CE8F" w14:textId="77777777" w:rsidTr="00037F85">
        <w:trPr>
          <w:trHeight w:val="278"/>
        </w:trPr>
        <w:tc>
          <w:tcPr>
            <w:tcW w:w="521" w:type="dxa"/>
            <w:vAlign w:val="center"/>
          </w:tcPr>
          <w:p w14:paraId="049A7E5F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  <w:t>1</w:t>
            </w:r>
          </w:p>
          <w:p w14:paraId="35EEA9B3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1FF111CB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</w:tc>
        <w:tc>
          <w:tcPr>
            <w:tcW w:w="1179" w:type="dxa"/>
            <w:tcBorders>
              <w:bottom w:val="nil"/>
            </w:tcBorders>
          </w:tcPr>
          <w:p w14:paraId="7E446372" w14:textId="77777777" w:rsid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26D85750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3EC3B9A2" w14:textId="77777777" w:rsidR="00EE26FD" w:rsidRPr="008E0EEC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20A8104A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6A85B4BB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26735F93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3326449F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5E2366C5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0F2A79B2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6B8B6B3E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5E9E1199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7115FFF5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740950FD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  <w:p w14:paraId="2474E4D6" w14:textId="24BA6FAA" w:rsidR="008E0EEC" w:rsidRPr="008E0EEC" w:rsidRDefault="00037F85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  <w:t>ĐỊA LÍ CÁC VÙNG KINH TẾ</w:t>
            </w:r>
          </w:p>
        </w:tc>
        <w:tc>
          <w:tcPr>
            <w:tcW w:w="1949" w:type="dxa"/>
          </w:tcPr>
          <w:p w14:paraId="337BA103" w14:textId="2B2895D8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1.</w:t>
            </w:r>
            <w:r w:rsidR="00904B72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="00037F85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P</w:t>
            </w: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hát triển kinh tế</w:t>
            </w:r>
            <w:r w:rsidR="00037F85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 xml:space="preserve"> - xã hội</w:t>
            </w: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 xml:space="preserve"> ở </w:t>
            </w:r>
            <w:r w:rsidR="009D4BC0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Nam Trung Bộ</w:t>
            </w:r>
          </w:p>
          <w:p w14:paraId="28DCBD91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Khái quát về vùng</w:t>
            </w:r>
          </w:p>
          <w:p w14:paraId="37613679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Thế mạnh, hạn chế và việc phát triển các ngành kinh tế</w:t>
            </w:r>
          </w:p>
          <w:p w14:paraId="27738EC9" w14:textId="7AC4846D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Ý nghĩa của phát triển kinh tế – xã hội đối với quốc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phòng,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an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ninh.</w:t>
            </w:r>
          </w:p>
        </w:tc>
        <w:tc>
          <w:tcPr>
            <w:tcW w:w="4350" w:type="dxa"/>
          </w:tcPr>
          <w:p w14:paraId="17396BCC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Nhận biết</w:t>
            </w:r>
          </w:p>
          <w:p w14:paraId="10E91C1F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Trình bày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được 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vị trí địa lí, phạm vi lãnh thổ và dân số của vùng.</w:t>
            </w:r>
          </w:p>
          <w:p w14:paraId="59E88EC7" w14:textId="5C430351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Trình bày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sự phát triển và phân bố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các ngành kinh tế: 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khai thác và nuôi trồng hải sản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,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giao thông vận tải biển, du lịch, khai thác khoáng sản, 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phát triển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công nghiệp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điện,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phát triển cây công nghiệp lâu năm, phát triển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lâm nghiệp.</w:t>
            </w:r>
          </w:p>
          <w:p w14:paraId="49BA4701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0A42BB9F" w14:textId="40511D35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Phân tích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các thế mạnh và hạn chế đối với phát triển kinh tế ở </w:t>
            </w:r>
            <w:r w:rsidR="009D4BC0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Nam Trung Bộ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3D247676" w14:textId="7A07A52A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Nêu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ý nghĩa của phát triển kinh tế - xã hội đối với quốc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phòng,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an ninh.</w:t>
            </w:r>
          </w:p>
          <w:p w14:paraId="3AE17372" w14:textId="77777777" w:rsid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Vận dụng</w:t>
            </w:r>
          </w:p>
          <w:p w14:paraId="66A72266" w14:textId="77777777" w:rsidR="00566758" w:rsidRDefault="00566758" w:rsidP="00566758">
            <w:pPr>
              <w:pStyle w:val="4-Bang"/>
              <w:tabs>
                <w:tab w:val="left" w:pos="4536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Sử dụng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bản đồ, số liệu thống kê để trình bày về các thế mạnh và hiện trạng phát triển các ngành kinh tế.</w:t>
            </w:r>
          </w:p>
          <w:p w14:paraId="7616A970" w14:textId="6993ED81" w:rsidR="008E0EEC" w:rsidRPr="008E0EEC" w:rsidRDefault="008E0EEC" w:rsidP="00A27A70">
            <w:pPr>
              <w:pStyle w:val="4-Bang"/>
              <w:tabs>
                <w:tab w:val="left" w:pos="4536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</w:t>
            </w:r>
            <w:r w:rsidR="009D4BC0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Rút ra nhận xét từ bảng số liệu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.</w:t>
            </w:r>
            <w:r w:rsidR="009D4BC0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Áp dụng các công thức tính toán để  xử lí số liệu  từ tinh sang thô và ngược lại.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EA72B67" w14:textId="464C597B" w:rsidR="00F21472" w:rsidRDefault="003A4464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6</w:t>
            </w:r>
          </w:p>
          <w:p w14:paraId="33684ABE" w14:textId="77777777" w:rsidR="003A4464" w:rsidRDefault="003A4464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6DF0D68" w14:textId="7205010D" w:rsid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173B005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160BA65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BADBA7B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E2F5DC1" w14:textId="45064F6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7307DF2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C177B5D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3316F20" w14:textId="1E20E9AD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AE3A2CC" w14:textId="57639379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FC442E3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F0B31DF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30F0D9A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587DF77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23FC07D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733EFB0" w14:textId="6FB161B8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AD7E2F0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0CDBED4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B6EEA63" w14:textId="77777777" w:rsidR="00EE26FD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E6F2366" w14:textId="3583C387" w:rsidR="00EE26FD" w:rsidRPr="008E0EEC" w:rsidRDefault="00EE26FD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</w:tc>
        <w:tc>
          <w:tcPr>
            <w:tcW w:w="843" w:type="dxa"/>
            <w:vAlign w:val="center"/>
          </w:tcPr>
          <w:p w14:paraId="68ADE7AE" w14:textId="3A805AEA" w:rsidR="008E0EEC" w:rsidRPr="008E0EEC" w:rsidRDefault="003A4464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78" w:type="dxa"/>
            <w:vAlign w:val="center"/>
          </w:tcPr>
          <w:p w14:paraId="729DE011" w14:textId="1CDB8234" w:rsidR="008E0EEC" w:rsidRPr="008E0EEC" w:rsidRDefault="003A4464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E56BCB" w:rsidRPr="008E0EEC" w14:paraId="32306643" w14:textId="77777777" w:rsidTr="00037F85">
        <w:trPr>
          <w:trHeight w:val="149"/>
        </w:trPr>
        <w:tc>
          <w:tcPr>
            <w:tcW w:w="521" w:type="dxa"/>
            <w:vAlign w:val="center"/>
          </w:tcPr>
          <w:p w14:paraId="66660A74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179" w:type="dxa"/>
            <w:tcBorders>
              <w:top w:val="nil"/>
            </w:tcBorders>
          </w:tcPr>
          <w:p w14:paraId="73AC016B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</w:tc>
        <w:tc>
          <w:tcPr>
            <w:tcW w:w="1949" w:type="dxa"/>
          </w:tcPr>
          <w:p w14:paraId="28BF5AB0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2. Phát triển kinh tế – xã hội ở Đông Nam Bộ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5006CC4E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Khái quát về vùng</w:t>
            </w:r>
          </w:p>
          <w:p w14:paraId="2FD8B948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Các thế mạnh và hạn chế để phát triển kinh tế</w:t>
            </w:r>
          </w:p>
          <w:p w14:paraId="2848DD0B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Phát triển các ngành kinh tế</w:t>
            </w:r>
          </w:p>
          <w:p w14:paraId="0E54B954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Vấn đề bảo vệ môi trường</w:t>
            </w:r>
          </w:p>
        </w:tc>
        <w:tc>
          <w:tcPr>
            <w:tcW w:w="4350" w:type="dxa"/>
          </w:tcPr>
          <w:p w14:paraId="6356862F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Nhận biết</w:t>
            </w:r>
          </w:p>
          <w:p w14:paraId="09669B89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Trình bày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vị trí địa lí, phạm vi lãnh thổ và dân số của vùng.</w:t>
            </w:r>
          </w:p>
          <w:p w14:paraId="40697DCF" w14:textId="4B456100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Trình bày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tình hình phát triển các ngành kinh tế: công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nghiệp;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dịch vụ; nông nghiệp, lâm nghiệp và thuỷ </w:t>
            </w:r>
            <w:r w:rsidR="00037F85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sản; kinh tế </w:t>
            </w:r>
            <w:r w:rsidR="00566758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biển.</w:t>
            </w:r>
          </w:p>
          <w:p w14:paraId="2A0C3A07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321AF17D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Phân tích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các thế mạnh và hạn chế đối với phát triển kinh tế của vùng.</w:t>
            </w:r>
          </w:p>
          <w:p w14:paraId="4EAF252C" w14:textId="77777777" w:rsidR="008E0EEC" w:rsidRPr="008E0EEC" w:rsidDel="00481E53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>Trình bày được mối quan hệ giữa phát triển kinh tế - xã hội với bảo vệ môi trường.</w:t>
            </w:r>
          </w:p>
          <w:p w14:paraId="3031DDE1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Vận dụng</w:t>
            </w:r>
          </w:p>
          <w:p w14:paraId="09D33462" w14:textId="77777777" w:rsidR="008E0EEC" w:rsidRDefault="008E0EEC" w:rsidP="00A27A70">
            <w:pPr>
              <w:pStyle w:val="4-Bang"/>
              <w:tabs>
                <w:tab w:val="left" w:pos="4536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Sử dụng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bản đồ, số liệu thống kê để trình bày về các thế mạnh và hiện trạng phát triển các ngành kinh tế.</w:t>
            </w:r>
          </w:p>
          <w:p w14:paraId="024491BE" w14:textId="1B97DB73" w:rsidR="00566758" w:rsidRDefault="00566758" w:rsidP="00A27A70">
            <w:pPr>
              <w:pStyle w:val="4-Bang"/>
              <w:tabs>
                <w:tab w:val="left" w:pos="4536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Rút ra nhận xét từ bảng số liệu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.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Áp dụng các công thức tính toán để  xử lí số liệu  từ tinh sang thô và ngược lại.</w:t>
            </w:r>
          </w:p>
          <w:p w14:paraId="0419D2DD" w14:textId="77777777" w:rsidR="00566758" w:rsidRPr="008E0EEC" w:rsidRDefault="00566758" w:rsidP="00A27A70">
            <w:pPr>
              <w:pStyle w:val="4-Bang"/>
              <w:tabs>
                <w:tab w:val="left" w:pos="4536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vAlign w:val="center"/>
          </w:tcPr>
          <w:p w14:paraId="7E2992EF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945E164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5953748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AE0C13F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9FE330F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09AD0A2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A6B2290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F60EB13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8498148" w14:textId="4B199473" w:rsidR="008E0EEC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6</w:t>
            </w:r>
          </w:p>
          <w:p w14:paraId="07741AA5" w14:textId="77777777" w:rsidR="00413EFA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D94BE47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BBACA7A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BD095AC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12D9FE6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DE3343A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2B19010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DBB1EC1" w14:textId="77777777" w:rsidR="00F21472" w:rsidRPr="008E0EEC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</w:tc>
        <w:tc>
          <w:tcPr>
            <w:tcW w:w="843" w:type="dxa"/>
            <w:vAlign w:val="center"/>
          </w:tcPr>
          <w:p w14:paraId="3E97D457" w14:textId="4C8FB6BE" w:rsidR="003D394C" w:rsidRPr="008E0EEC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14:paraId="61B9DBC1" w14:textId="612CA819" w:rsidR="008E0EEC" w:rsidRPr="008E0EEC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t>2</w:t>
            </w:r>
          </w:p>
        </w:tc>
      </w:tr>
      <w:tr w:rsidR="00E56BCB" w:rsidRPr="008E0EEC" w14:paraId="29631134" w14:textId="77777777" w:rsidTr="00566758">
        <w:trPr>
          <w:trHeight w:val="149"/>
        </w:trPr>
        <w:tc>
          <w:tcPr>
            <w:tcW w:w="521" w:type="dxa"/>
            <w:tcBorders>
              <w:bottom w:val="nil"/>
            </w:tcBorders>
            <w:vAlign w:val="center"/>
          </w:tcPr>
          <w:p w14:paraId="05CFE871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179" w:type="dxa"/>
          </w:tcPr>
          <w:p w14:paraId="1414F133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vi-VN"/>
              </w:rPr>
            </w:pPr>
          </w:p>
        </w:tc>
        <w:tc>
          <w:tcPr>
            <w:tcW w:w="1949" w:type="dxa"/>
          </w:tcPr>
          <w:p w14:paraId="0275E335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 xml:space="preserve">3. Sử dụng hợp lí tự nhiên để phát triển kinh </w:t>
            </w: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lastRenderedPageBreak/>
              <w:t>tế ở Đồng bằng sông Cửu Long</w:t>
            </w:r>
          </w:p>
          <w:p w14:paraId="7F9A2C23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Khái quát về vùng</w:t>
            </w:r>
          </w:p>
          <w:p w14:paraId="589C2A49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Sử dụng hợp lí tự nhiên</w:t>
            </w:r>
          </w:p>
          <w:p w14:paraId="7A0F0EC1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Phát triển sản xuất lương thực và thực phẩm</w:t>
            </w:r>
          </w:p>
          <w:p w14:paraId="2EB5F2F5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Du lịch</w:t>
            </w:r>
          </w:p>
        </w:tc>
        <w:tc>
          <w:tcPr>
            <w:tcW w:w="4350" w:type="dxa"/>
          </w:tcPr>
          <w:p w14:paraId="153669C3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lastRenderedPageBreak/>
              <w:t>Nhận biết</w:t>
            </w:r>
          </w:p>
          <w:p w14:paraId="63841FA0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Trình bày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được 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vị trí địa lí, phạm vi lãnh thổ và dân số của vùng.</w:t>
            </w:r>
          </w:p>
          <w:p w14:paraId="5EBE2965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lastRenderedPageBreak/>
              <w:t xml:space="preserve">– Trình bày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được 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vai trò, tình hình phát triển sản xuất lương thực và thực phẩm của vùng.</w:t>
            </w:r>
          </w:p>
          <w:p w14:paraId="4046F397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Trình bày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tài nguyên du lịch và tình hình phát triển du lịch của vùng.</w:t>
            </w:r>
          </w:p>
          <w:p w14:paraId="7CFBB0E8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5EBEB84E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 Chứng minh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 xml:space="preserve"> được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các thế mạnh, hạn chế để phát triển kinh tế của vùng; trình bày được hướng sử dụng hợp lí tự nhiên của vùng.</w:t>
            </w:r>
          </w:p>
          <w:p w14:paraId="55B16446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4"/>
                <w:sz w:val="24"/>
                <w:szCs w:val="24"/>
                <w:lang w:val="vi-VN"/>
              </w:rPr>
              <w:t>Giải thích được tại sao phải sử dụng hợp lí tự nhiên ở Đồng bằng sông Cửu Long.</w:t>
            </w:r>
          </w:p>
          <w:p w14:paraId="1160A667" w14:textId="77777777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b/>
                <w:noProof/>
                <w:color w:val="000000"/>
                <w:sz w:val="24"/>
                <w:szCs w:val="24"/>
                <w:lang w:val="vi-VN"/>
              </w:rPr>
              <w:t>Vận dụng</w:t>
            </w:r>
          </w:p>
          <w:p w14:paraId="43DC7025" w14:textId="1945B465" w:rsidR="008E0EEC" w:rsidRPr="008E0EEC" w:rsidRDefault="008E0EEC" w:rsidP="00A27A70">
            <w:pPr>
              <w:pStyle w:val="4-Bang"/>
              <w:widowControl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pacing w:val="-2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2"/>
                <w:sz w:val="24"/>
                <w:szCs w:val="24"/>
                <w:lang w:val="vi-VN"/>
              </w:rPr>
              <w:t>Sử dụng được bản đồ, số liệu thống kê, tư liệu, trình bày được các thế mạnh, tình hình phát triển sản xuất lương thực, thực phẩm,</w:t>
            </w:r>
            <w:r w:rsidR="00EC7D69">
              <w:rPr>
                <w:rFonts w:asciiTheme="majorBidi" w:hAnsiTheme="majorBidi" w:cstheme="majorBidi"/>
                <w:noProof/>
                <w:color w:val="000000"/>
                <w:spacing w:val="-2"/>
                <w:sz w:val="24"/>
                <w:szCs w:val="24"/>
                <w:lang w:val="vi-VN"/>
              </w:rPr>
              <w:t xml:space="preserve"> lâm nghiệp, </w:t>
            </w:r>
            <w:r w:rsidRPr="008E0EEC">
              <w:rPr>
                <w:rFonts w:asciiTheme="majorBidi" w:hAnsiTheme="majorBidi" w:cstheme="majorBidi"/>
                <w:noProof/>
                <w:color w:val="000000"/>
                <w:spacing w:val="-2"/>
                <w:sz w:val="24"/>
                <w:szCs w:val="24"/>
                <w:lang w:val="vi-VN"/>
              </w:rPr>
              <w:t xml:space="preserve"> du lịch của vùng.</w:t>
            </w:r>
          </w:p>
          <w:p w14:paraId="09723620" w14:textId="30DD100B" w:rsidR="008E0EEC" w:rsidRPr="008E0EEC" w:rsidRDefault="00566758" w:rsidP="00566758">
            <w:pPr>
              <w:pStyle w:val="4-Bang"/>
              <w:tabs>
                <w:tab w:val="left" w:pos="4536"/>
              </w:tabs>
              <w:suppressAutoHyphens/>
              <w:spacing w:before="0" w:after="0" w:line="240" w:lineRule="auto"/>
              <w:jc w:val="left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</w:pP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–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Rút ra nhận xét từ bảng số liệu</w:t>
            </w:r>
            <w:r w:rsidRPr="008E0EEC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>.</w:t>
            </w: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vi-VN"/>
              </w:rPr>
              <w:t xml:space="preserve"> Áp dụng các công thức tính toán để  xử lí số liệu  từ tinh sang thô và ngược lại.</w:t>
            </w:r>
          </w:p>
        </w:tc>
        <w:tc>
          <w:tcPr>
            <w:tcW w:w="870" w:type="dxa"/>
            <w:vAlign w:val="center"/>
          </w:tcPr>
          <w:p w14:paraId="30420A6C" w14:textId="7DBFF2F6" w:rsidR="008E0EEC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lastRenderedPageBreak/>
              <w:t>6</w:t>
            </w:r>
          </w:p>
          <w:p w14:paraId="5B457694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7B72427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3F9F68E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114879D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5EFF33F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FA28BE1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F4AE106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5E392FE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E8F3FE7" w14:textId="6ABB8174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AB3F7A2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035813F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48F2088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EA3CE58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DA77C87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6AF5C61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D9312D5" w14:textId="36621F0D" w:rsidR="003D394C" w:rsidRPr="008E0EE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</w:tc>
        <w:tc>
          <w:tcPr>
            <w:tcW w:w="843" w:type="dxa"/>
            <w:vAlign w:val="center"/>
          </w:tcPr>
          <w:p w14:paraId="0447EC61" w14:textId="7B99811E" w:rsidR="00F21472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lastRenderedPageBreak/>
              <w:t>1</w:t>
            </w:r>
          </w:p>
          <w:p w14:paraId="2A73A948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3DAD875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693E3CE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F7115FA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8E89350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B33F3A2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11B5A70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363539D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C9FB7CE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427E208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2F7DB74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91CE6A3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7985A5E" w14:textId="6D4DFC61" w:rsid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BDF2910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E15A5E0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1701501" w14:textId="77777777" w:rsidR="003D394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0E4671D7" w14:textId="63D7FA17" w:rsidR="003D394C" w:rsidRPr="008E0EEC" w:rsidRDefault="003D394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Align w:val="center"/>
          </w:tcPr>
          <w:p w14:paraId="0A850A86" w14:textId="59F6C39F" w:rsidR="00F21472" w:rsidRDefault="00413EFA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  <w:lastRenderedPageBreak/>
              <w:t>2</w:t>
            </w:r>
          </w:p>
          <w:p w14:paraId="46B2D8FC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3ECA5EC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7E592CB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270F2B2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D2E8AC8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27FA434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EAE423A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2AB520D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8BD2B99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1CC44D2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1FAE0B87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EE879B0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D709857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24492E63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0F0E2F2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99B31B4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8CBF8D5" w14:textId="6FA23113" w:rsid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7610DC4C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9D8E21A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5121289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BDC8911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61BCC29F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43EE5E70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5044E048" w14:textId="77777777" w:rsidR="00F21472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  <w:p w14:paraId="3F89ED58" w14:textId="2CC7031D" w:rsidR="00F21472" w:rsidRPr="008E0EEC" w:rsidRDefault="00F2147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vi-VN"/>
              </w:rPr>
            </w:pPr>
          </w:p>
        </w:tc>
      </w:tr>
      <w:tr w:rsidR="00E56BCB" w:rsidRPr="008E0EEC" w14:paraId="08DCFF22" w14:textId="77777777" w:rsidTr="00413EFA">
        <w:trPr>
          <w:trHeight w:val="369"/>
        </w:trPr>
        <w:tc>
          <w:tcPr>
            <w:tcW w:w="3649" w:type="dxa"/>
            <w:gridSpan w:val="3"/>
            <w:tcBorders>
              <w:bottom w:val="single" w:sz="4" w:space="0" w:color="auto"/>
            </w:tcBorders>
          </w:tcPr>
          <w:p w14:paraId="51ACEE67" w14:textId="5562EBEA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lastRenderedPageBreak/>
              <w:t xml:space="preserve">Số </w:t>
            </w:r>
            <w:r w:rsidR="00413EFA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câu</w:t>
            </w: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7242B73D" w14:textId="77777777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47C9D7E" w14:textId="2649956B" w:rsidR="008E0EEC" w:rsidRPr="008E0EEC" w:rsidRDefault="00C1273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18</w:t>
            </w:r>
            <w:r w:rsidR="00726DC2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BB2A7D7" w14:textId="59F77DDC" w:rsidR="008E0EEC" w:rsidRPr="008E0EEC" w:rsidRDefault="00726DC2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4</w:t>
            </w:r>
            <w:r w:rsidR="00E211B0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4FDDBE5E" w14:textId="082D0538" w:rsidR="008E0EEC" w:rsidRPr="008E0EEC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</w:pPr>
            <w:r w:rsidRPr="008E0EEC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>6</w:t>
            </w:r>
            <w:r w:rsidR="00726DC2">
              <w:rPr>
                <w:rFonts w:asciiTheme="majorBidi" w:eastAsia="Calibri" w:hAnsiTheme="majorBidi" w:cstheme="majorBidi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</w:tr>
      <w:tr w:rsidR="00E56BCB" w:rsidRPr="00E56BCB" w14:paraId="7E260493" w14:textId="77777777" w:rsidTr="009D4BC0">
        <w:trPr>
          <w:trHeight w:val="369"/>
        </w:trPr>
        <w:tc>
          <w:tcPr>
            <w:tcW w:w="3649" w:type="dxa"/>
            <w:gridSpan w:val="3"/>
          </w:tcPr>
          <w:p w14:paraId="7B26B5EB" w14:textId="678F1709" w:rsidR="008E0EEC" w:rsidRDefault="00D37886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Tổng s</w:t>
            </w:r>
            <w:r w:rsidR="00413EFA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ố điểm</w:t>
            </w:r>
          </w:p>
          <w:p w14:paraId="21346CCE" w14:textId="2098C514" w:rsidR="00413EFA" w:rsidRPr="00E56BCB" w:rsidRDefault="00D37886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 xml:space="preserve">Tỉ lệ </w:t>
            </w:r>
            <w:r w:rsidR="00413EFA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4350" w:type="dxa"/>
            <w:vAlign w:val="center"/>
          </w:tcPr>
          <w:p w14:paraId="733EF02D" w14:textId="77777777" w:rsidR="008E0EEC" w:rsidRPr="00E56BCB" w:rsidRDefault="008E0EEC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70" w:type="dxa"/>
            <w:vAlign w:val="center"/>
          </w:tcPr>
          <w:p w14:paraId="63A9A930" w14:textId="46E60A3E" w:rsidR="00E56BCB" w:rsidRDefault="00E56BCB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</w:pPr>
            <w:r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4,5</w:t>
            </w:r>
          </w:p>
          <w:p w14:paraId="5090EA47" w14:textId="2BAD591E" w:rsidR="008E0EEC" w:rsidRPr="00E56BCB" w:rsidRDefault="00E56BCB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i/>
                <w:spacing w:val="-8"/>
                <w:sz w:val="24"/>
                <w:szCs w:val="24"/>
                <w:lang w:val="vi-VN"/>
              </w:rPr>
            </w:pPr>
            <w:r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(</w:t>
            </w:r>
            <w:r w:rsidR="00C1273C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45</w:t>
            </w:r>
            <w:r w:rsidR="008E0EEC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%</w:t>
            </w: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843" w:type="dxa"/>
            <w:vAlign w:val="center"/>
          </w:tcPr>
          <w:p w14:paraId="6278906A" w14:textId="00C876D4" w:rsidR="008E0EEC" w:rsidRPr="00E56BCB" w:rsidRDefault="00E56BCB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4  (</w:t>
            </w:r>
            <w:r w:rsidR="002260E0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40</w:t>
            </w:r>
            <w:r w:rsidR="008E0EEC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%</w:t>
            </w: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778" w:type="dxa"/>
            <w:vAlign w:val="center"/>
          </w:tcPr>
          <w:p w14:paraId="46491E8E" w14:textId="4F9A96A9" w:rsidR="008E0EEC" w:rsidRPr="00E56BCB" w:rsidRDefault="00E56BCB" w:rsidP="00A27A70">
            <w:pPr>
              <w:tabs>
                <w:tab w:val="left" w:pos="4536"/>
              </w:tabs>
              <w:spacing w:after="0" w:line="240" w:lineRule="auto"/>
              <w:rPr>
                <w:rFonts w:asciiTheme="majorBidi" w:eastAsia="Calibri" w:hAnsiTheme="majorBidi" w:cstheme="majorBidi"/>
                <w:bCs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1,5  (</w:t>
            </w:r>
            <w:r w:rsidR="002260E0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15</w:t>
            </w:r>
            <w:r w:rsidR="008E0EEC" w:rsidRPr="00E56BCB"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%</w:t>
            </w:r>
            <w:r>
              <w:rPr>
                <w:rFonts w:asciiTheme="majorBidi" w:eastAsia="Calibri" w:hAnsiTheme="majorBidi" w:cstheme="majorBidi"/>
                <w:bCs/>
                <w:spacing w:val="-8"/>
                <w:sz w:val="24"/>
                <w:szCs w:val="24"/>
                <w:lang w:val="vi-VN"/>
              </w:rPr>
              <w:t>)</w:t>
            </w:r>
          </w:p>
        </w:tc>
      </w:tr>
    </w:tbl>
    <w:p w14:paraId="4A9D41AA" w14:textId="77777777" w:rsidR="008E0EEC" w:rsidRPr="00E56BCB" w:rsidRDefault="008E0EEC" w:rsidP="008E0EEC">
      <w:pPr>
        <w:tabs>
          <w:tab w:val="left" w:pos="2835"/>
          <w:tab w:val="left" w:pos="4536"/>
          <w:tab w:val="left" w:pos="5103"/>
          <w:tab w:val="left" w:pos="7371"/>
        </w:tabs>
        <w:spacing w:after="0" w:line="240" w:lineRule="auto"/>
        <w:ind w:left="502" w:hanging="360"/>
        <w:rPr>
          <w:rFonts w:asciiTheme="majorBidi" w:hAnsiTheme="majorBidi" w:cstheme="majorBidi"/>
          <w:bCs/>
          <w:sz w:val="24"/>
          <w:szCs w:val="24"/>
          <w:lang w:val="vi-VN"/>
        </w:rPr>
      </w:pPr>
    </w:p>
    <w:p w14:paraId="5D93BC82" w14:textId="7C1749AC" w:rsidR="009D5187" w:rsidRDefault="009D5187">
      <w:pPr>
        <w:rPr>
          <w:rFonts w:asciiTheme="majorBidi" w:hAnsiTheme="majorBidi" w:cstheme="majorBidi"/>
          <w:lang w:val="vi-VN"/>
        </w:rPr>
      </w:pPr>
      <w:r>
        <w:rPr>
          <w:rFonts w:asciiTheme="majorBidi" w:hAnsiTheme="majorBidi" w:cstheme="majorBidi"/>
          <w:lang w:val="vi-VN"/>
        </w:rPr>
        <w:br w:type="page"/>
      </w:r>
    </w:p>
    <w:p w14:paraId="37F5B75B" w14:textId="6D65FEEA" w:rsidR="00D37886" w:rsidRDefault="009D5187" w:rsidP="009D5187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</w:pPr>
      <w:r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lastRenderedPageBreak/>
        <w:t>MA TRẬN</w:t>
      </w:r>
      <w:r w:rsid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 KIỂM TRA</w:t>
      </w:r>
      <w:r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 CUỐI HỌC KÌ </w:t>
      </w:r>
      <w:r w:rsidR="00904B72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>II</w:t>
      </w:r>
    </w:p>
    <w:p w14:paraId="63A6D252" w14:textId="6EC63873" w:rsidR="009D5187" w:rsidRPr="00D37886" w:rsidRDefault="00D37886" w:rsidP="009D5187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</w:pPr>
      <w:r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MÔN: </w:t>
      </w:r>
      <w:r w:rsidR="009D5187"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>ĐỊA</w:t>
      </w:r>
      <w:r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 LÍ</w:t>
      </w:r>
      <w:r w:rsidR="009D5187"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 12</w:t>
      </w:r>
    </w:p>
    <w:p w14:paraId="11DF7B32" w14:textId="6B1950D2" w:rsidR="009D5187" w:rsidRPr="00D37886" w:rsidRDefault="009D5187" w:rsidP="009D5187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</w:pPr>
      <w:r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 xml:space="preserve">Năm học </w:t>
      </w:r>
      <w:r w:rsid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>2025</w:t>
      </w:r>
      <w:r w:rsidRP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>-</w:t>
      </w:r>
      <w:r w:rsidR="00D37886">
        <w:rPr>
          <w:rFonts w:asciiTheme="majorBidi" w:hAnsiTheme="majorBidi" w:cstheme="majorBidi"/>
          <w:b/>
          <w:noProof/>
          <w:color w:val="124F1A" w:themeColor="accent3" w:themeShade="BF"/>
          <w:sz w:val="24"/>
          <w:szCs w:val="24"/>
          <w:lang w:val="vi-VN"/>
        </w:rPr>
        <w:t>2026</w:t>
      </w:r>
    </w:p>
    <w:p w14:paraId="4585DF37" w14:textId="07265A60" w:rsidR="009D5187" w:rsidRDefault="009D5187" w:rsidP="009D5187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i/>
          <w:iCs/>
          <w:noProof/>
          <w:color w:val="124F1A" w:themeColor="accent3" w:themeShade="BF"/>
          <w:sz w:val="24"/>
          <w:szCs w:val="24"/>
          <w:lang w:val="vi-VN"/>
        </w:rPr>
      </w:pPr>
      <w:r w:rsidRPr="00D37886">
        <w:rPr>
          <w:rFonts w:asciiTheme="majorBidi" w:hAnsiTheme="majorBidi" w:cstheme="majorBidi"/>
          <w:b/>
          <w:i/>
          <w:iCs/>
          <w:noProof/>
          <w:color w:val="124F1A" w:themeColor="accent3" w:themeShade="BF"/>
          <w:sz w:val="24"/>
          <w:szCs w:val="24"/>
          <w:lang w:val="vi-VN"/>
        </w:rPr>
        <w:t xml:space="preserve">Thời gian làm </w:t>
      </w:r>
      <w:r w:rsidR="00D37886">
        <w:rPr>
          <w:rFonts w:asciiTheme="majorBidi" w:hAnsiTheme="majorBidi" w:cstheme="majorBidi"/>
          <w:b/>
          <w:i/>
          <w:iCs/>
          <w:noProof/>
          <w:color w:val="124F1A" w:themeColor="accent3" w:themeShade="BF"/>
          <w:sz w:val="24"/>
          <w:szCs w:val="24"/>
          <w:lang w:val="vi-VN"/>
        </w:rPr>
        <w:t>bài:</w:t>
      </w:r>
      <w:r w:rsidRPr="00D37886">
        <w:rPr>
          <w:rFonts w:asciiTheme="majorBidi" w:hAnsiTheme="majorBidi" w:cstheme="majorBidi"/>
          <w:b/>
          <w:i/>
          <w:iCs/>
          <w:noProof/>
          <w:color w:val="124F1A" w:themeColor="accent3" w:themeShade="BF"/>
          <w:sz w:val="24"/>
          <w:szCs w:val="24"/>
          <w:lang w:val="vi-VN"/>
        </w:rPr>
        <w:t xml:space="preserve"> 45 phút</w:t>
      </w:r>
    </w:p>
    <w:p w14:paraId="0B3A2817" w14:textId="77777777" w:rsidR="00D37886" w:rsidRPr="00D37886" w:rsidRDefault="00D37886" w:rsidP="009D5187">
      <w:pPr>
        <w:tabs>
          <w:tab w:val="left" w:pos="4536"/>
        </w:tabs>
        <w:spacing w:after="0" w:line="240" w:lineRule="auto"/>
        <w:jc w:val="center"/>
        <w:rPr>
          <w:rFonts w:asciiTheme="majorBidi" w:hAnsiTheme="majorBidi" w:cstheme="majorBidi"/>
          <w:b/>
          <w:i/>
          <w:iCs/>
          <w:noProof/>
          <w:color w:val="124F1A" w:themeColor="accent3" w:themeShade="BF"/>
          <w:sz w:val="24"/>
          <w:szCs w:val="24"/>
          <w:lang w:val="vi-VN"/>
        </w:rPr>
      </w:pPr>
    </w:p>
    <w:tbl>
      <w:tblPr>
        <w:tblStyle w:val="LiBang"/>
        <w:tblW w:w="5199" w:type="pct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16"/>
        <w:gridCol w:w="1126"/>
        <w:gridCol w:w="700"/>
        <w:gridCol w:w="698"/>
        <w:gridCol w:w="844"/>
        <w:gridCol w:w="752"/>
        <w:gridCol w:w="685"/>
        <w:gridCol w:w="657"/>
        <w:gridCol w:w="685"/>
        <w:gridCol w:w="685"/>
        <w:gridCol w:w="942"/>
        <w:gridCol w:w="1270"/>
        <w:gridCol w:w="24"/>
      </w:tblGrid>
      <w:tr w:rsidR="00D37886" w:rsidRPr="00D37886" w14:paraId="42EC1D39" w14:textId="77777777" w:rsidTr="00A27A70">
        <w:trPr>
          <w:trHeight w:val="432"/>
          <w:jc w:val="center"/>
        </w:trPr>
        <w:tc>
          <w:tcPr>
            <w:tcW w:w="317" w:type="pct"/>
            <w:vMerge w:val="restart"/>
            <w:vAlign w:val="center"/>
          </w:tcPr>
          <w:p w14:paraId="3BD127B5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13" w:type="pct"/>
            <w:vMerge w:val="restart"/>
            <w:vAlign w:val="center"/>
          </w:tcPr>
          <w:p w14:paraId="61ED25B7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Chương/</w:t>
            </w:r>
          </w:p>
          <w:p w14:paraId="61CCCAF3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518" w:type="pct"/>
            <w:vMerge w:val="restart"/>
            <w:vAlign w:val="center"/>
          </w:tcPr>
          <w:p w14:paraId="0892B495" w14:textId="2CC37EF3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Nội dung/</w:t>
            </w:r>
            <w:r w:rsid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đơ</w:t>
            </w: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n vị kiến thức</w:t>
            </w:r>
          </w:p>
        </w:tc>
        <w:tc>
          <w:tcPr>
            <w:tcW w:w="3057" w:type="pct"/>
            <w:gridSpan w:val="9"/>
            <w:vAlign w:val="center"/>
          </w:tcPr>
          <w:p w14:paraId="7F26659B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595" w:type="pct"/>
            <w:gridSpan w:val="2"/>
            <w:vAlign w:val="center"/>
          </w:tcPr>
          <w:p w14:paraId="7F14F553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Tỉ lệ</w:t>
            </w:r>
          </w:p>
          <w:p w14:paraId="62146178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D37886" w:rsidRPr="00D37886" w14:paraId="0A4E8A08" w14:textId="77777777" w:rsidTr="00A27A70">
        <w:trPr>
          <w:trHeight w:val="269"/>
          <w:jc w:val="center"/>
        </w:trPr>
        <w:tc>
          <w:tcPr>
            <w:tcW w:w="317" w:type="pct"/>
            <w:vMerge/>
          </w:tcPr>
          <w:p w14:paraId="7729EB5F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3" w:type="pct"/>
            <w:vMerge/>
          </w:tcPr>
          <w:p w14:paraId="1E378949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14:paraId="539A6D0A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31" w:type="pct"/>
            <w:gridSpan w:val="3"/>
            <w:vAlign w:val="center"/>
          </w:tcPr>
          <w:p w14:paraId="66560953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TNKQ nhiều lựa chọn</w:t>
            </w:r>
          </w:p>
        </w:tc>
        <w:tc>
          <w:tcPr>
            <w:tcW w:w="963" w:type="pct"/>
            <w:gridSpan w:val="3"/>
            <w:vAlign w:val="center"/>
          </w:tcPr>
          <w:p w14:paraId="0DB09630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TNKQ đúng - sai</w:t>
            </w:r>
          </w:p>
        </w:tc>
        <w:tc>
          <w:tcPr>
            <w:tcW w:w="1063" w:type="pct"/>
            <w:gridSpan w:val="3"/>
            <w:vAlign w:val="center"/>
          </w:tcPr>
          <w:p w14:paraId="4A7E6B88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TNKQ trả lời ngắn</w:t>
            </w:r>
          </w:p>
        </w:tc>
        <w:tc>
          <w:tcPr>
            <w:tcW w:w="595" w:type="pct"/>
            <w:gridSpan w:val="2"/>
            <w:vMerge w:val="restart"/>
          </w:tcPr>
          <w:p w14:paraId="6EF00DCE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</w:tr>
      <w:tr w:rsidR="00D37886" w:rsidRPr="00D37886" w14:paraId="3415BDFF" w14:textId="77777777" w:rsidTr="00A27A70">
        <w:trPr>
          <w:trHeight w:val="926"/>
          <w:jc w:val="center"/>
        </w:trPr>
        <w:tc>
          <w:tcPr>
            <w:tcW w:w="317" w:type="pct"/>
            <w:vMerge/>
          </w:tcPr>
          <w:p w14:paraId="0212017E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3" w:type="pct"/>
            <w:vMerge/>
          </w:tcPr>
          <w:p w14:paraId="07CFF52D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  <w:vMerge/>
          </w:tcPr>
          <w:p w14:paraId="4FFD6DE1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2" w:type="pct"/>
            <w:shd w:val="clear" w:color="auto" w:fill="DAE9F7" w:themeFill="text2" w:themeFillTint="1A"/>
            <w:vAlign w:val="center"/>
          </w:tcPr>
          <w:p w14:paraId="486D39DA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321" w:type="pct"/>
            <w:shd w:val="clear" w:color="auto" w:fill="C1F0C7" w:themeFill="accent3" w:themeFillTint="33"/>
            <w:vAlign w:val="center"/>
          </w:tcPr>
          <w:p w14:paraId="21514B0C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388" w:type="pct"/>
            <w:shd w:val="clear" w:color="auto" w:fill="45B0E1" w:themeFill="accent1" w:themeFillTint="99"/>
            <w:vAlign w:val="center"/>
          </w:tcPr>
          <w:p w14:paraId="46B8BF96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VD</w:t>
            </w:r>
          </w:p>
        </w:tc>
        <w:tc>
          <w:tcPr>
            <w:tcW w:w="346" w:type="pct"/>
            <w:shd w:val="clear" w:color="auto" w:fill="DAE9F7" w:themeFill="text2" w:themeFillTint="1A"/>
            <w:vAlign w:val="center"/>
          </w:tcPr>
          <w:p w14:paraId="389AA81F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315" w:type="pct"/>
            <w:shd w:val="clear" w:color="auto" w:fill="C1F0C7" w:themeFill="accent3" w:themeFillTint="33"/>
            <w:vAlign w:val="center"/>
          </w:tcPr>
          <w:p w14:paraId="203083CE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302" w:type="pct"/>
            <w:shd w:val="clear" w:color="auto" w:fill="45B0E1" w:themeFill="accent1" w:themeFillTint="99"/>
            <w:vAlign w:val="center"/>
          </w:tcPr>
          <w:p w14:paraId="003D47D0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VD</w:t>
            </w:r>
          </w:p>
        </w:tc>
        <w:tc>
          <w:tcPr>
            <w:tcW w:w="315" w:type="pct"/>
            <w:shd w:val="clear" w:color="auto" w:fill="DAE9F7" w:themeFill="text2" w:themeFillTint="1A"/>
            <w:vAlign w:val="center"/>
          </w:tcPr>
          <w:p w14:paraId="49F89F19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315" w:type="pct"/>
            <w:shd w:val="clear" w:color="auto" w:fill="C1F0C7" w:themeFill="accent3" w:themeFillTint="33"/>
            <w:vAlign w:val="center"/>
          </w:tcPr>
          <w:p w14:paraId="61FC6630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433" w:type="pct"/>
            <w:shd w:val="clear" w:color="auto" w:fill="45B0E1" w:themeFill="accent1" w:themeFillTint="99"/>
            <w:vAlign w:val="center"/>
          </w:tcPr>
          <w:p w14:paraId="2AE91B14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VD</w:t>
            </w:r>
          </w:p>
        </w:tc>
        <w:tc>
          <w:tcPr>
            <w:tcW w:w="595" w:type="pct"/>
            <w:gridSpan w:val="2"/>
            <w:vMerge/>
          </w:tcPr>
          <w:p w14:paraId="4BC0875C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</w:tr>
      <w:tr w:rsidR="00D37886" w:rsidRPr="00D37886" w14:paraId="61D13076" w14:textId="77777777" w:rsidTr="00A27A70">
        <w:trPr>
          <w:trHeight w:val="368"/>
          <w:jc w:val="center"/>
        </w:trPr>
        <w:tc>
          <w:tcPr>
            <w:tcW w:w="317" w:type="pct"/>
            <w:vMerge w:val="restart"/>
          </w:tcPr>
          <w:p w14:paraId="4126B6DA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13" w:type="pct"/>
            <w:vMerge w:val="restart"/>
          </w:tcPr>
          <w:p w14:paraId="68B0387F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  <w:p w14:paraId="4B744FA1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  <w:p w14:paraId="03E72E92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  <w:p w14:paraId="56F23815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ĐỊA LÍ CÁC VÙNG KINH TẾ</w:t>
            </w:r>
          </w:p>
          <w:p w14:paraId="255E5B71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</w:tcPr>
          <w:p w14:paraId="4296BE4C" w14:textId="7D71AE0B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</w:pPr>
            <w:r w:rsidRPr="00D37886">
              <w:rPr>
                <w:rFonts w:asciiTheme="majorBidi" w:hAnsiTheme="majorBidi" w:cstheme="majorBidi"/>
                <w:b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>1.</w:t>
            </w:r>
            <w:r w:rsidRP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 xml:space="preserve"> </w:t>
            </w:r>
            <w:r w:rsidR="00413EFA" w:rsidRP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>Nam Trung Bộ</w:t>
            </w:r>
            <w:r w:rsidRPr="00D37886">
              <w:rPr>
                <w:rFonts w:asciiTheme="majorBidi" w:hAnsiTheme="majorBidi" w:cstheme="majorBidi"/>
                <w:b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 xml:space="preserve"> </w:t>
            </w:r>
          </w:p>
        </w:tc>
        <w:tc>
          <w:tcPr>
            <w:tcW w:w="322" w:type="pct"/>
            <w:shd w:val="clear" w:color="auto" w:fill="DAE9F7" w:themeFill="text2" w:themeFillTint="1A"/>
          </w:tcPr>
          <w:p w14:paraId="2C0F4BB1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321" w:type="pct"/>
            <w:shd w:val="clear" w:color="auto" w:fill="C1F0C7" w:themeFill="accent3" w:themeFillTint="33"/>
          </w:tcPr>
          <w:p w14:paraId="61D79639" w14:textId="35A086F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88" w:type="pct"/>
            <w:shd w:val="clear" w:color="auto" w:fill="45B0E1" w:themeFill="accent1" w:themeFillTint="99"/>
          </w:tcPr>
          <w:p w14:paraId="26AAE924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46" w:type="pct"/>
            <w:shd w:val="clear" w:color="auto" w:fill="DAE9F7" w:themeFill="text2" w:themeFillTint="1A"/>
          </w:tcPr>
          <w:p w14:paraId="05BEDB28" w14:textId="495BFEF3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15" w:type="pct"/>
            <w:shd w:val="clear" w:color="auto" w:fill="C1F0C7" w:themeFill="accent3" w:themeFillTint="33"/>
          </w:tcPr>
          <w:p w14:paraId="05EA2F2E" w14:textId="6466CA6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02" w:type="pct"/>
            <w:shd w:val="clear" w:color="auto" w:fill="45B0E1" w:themeFill="accent1" w:themeFillTint="99"/>
          </w:tcPr>
          <w:p w14:paraId="04209A2F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vertAlign w:val="superscript"/>
                <w:lang w:val="vi-VN"/>
              </w:rPr>
            </w:pPr>
          </w:p>
        </w:tc>
        <w:tc>
          <w:tcPr>
            <w:tcW w:w="315" w:type="pct"/>
            <w:shd w:val="clear" w:color="auto" w:fill="DAE9F7" w:themeFill="text2" w:themeFillTint="1A"/>
          </w:tcPr>
          <w:p w14:paraId="71C79F77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123D8062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33" w:type="pct"/>
            <w:shd w:val="clear" w:color="auto" w:fill="45B0E1" w:themeFill="accent1" w:themeFillTint="99"/>
          </w:tcPr>
          <w:p w14:paraId="5C72F5A8" w14:textId="37F6F8D0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95" w:type="pct"/>
            <w:gridSpan w:val="2"/>
          </w:tcPr>
          <w:p w14:paraId="414727DD" w14:textId="3B579828" w:rsidR="009D5187" w:rsidRPr="00D37886" w:rsidRDefault="00D37886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40</w:t>
            </w:r>
          </w:p>
        </w:tc>
      </w:tr>
      <w:tr w:rsidR="00D37886" w:rsidRPr="00D37886" w14:paraId="2A947E81" w14:textId="77777777" w:rsidTr="00A27A70">
        <w:trPr>
          <w:trHeight w:val="263"/>
          <w:jc w:val="center"/>
        </w:trPr>
        <w:tc>
          <w:tcPr>
            <w:tcW w:w="317" w:type="pct"/>
            <w:vMerge/>
          </w:tcPr>
          <w:p w14:paraId="313CFD47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3" w:type="pct"/>
            <w:vMerge/>
          </w:tcPr>
          <w:p w14:paraId="0BCD618A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</w:tcPr>
          <w:p w14:paraId="31099B81" w14:textId="33A43556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</w:pPr>
            <w:r w:rsidRPr="00D37886">
              <w:rPr>
                <w:rFonts w:asciiTheme="majorBidi" w:hAnsiTheme="majorBidi" w:cstheme="majorBidi"/>
                <w:b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>2.</w:t>
            </w:r>
            <w:r w:rsidRP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 xml:space="preserve"> Đông Nam Bộ</w:t>
            </w:r>
          </w:p>
        </w:tc>
        <w:tc>
          <w:tcPr>
            <w:tcW w:w="322" w:type="pct"/>
            <w:shd w:val="clear" w:color="auto" w:fill="DAE9F7" w:themeFill="text2" w:themeFillTint="1A"/>
          </w:tcPr>
          <w:p w14:paraId="589F7EFA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321" w:type="pct"/>
            <w:shd w:val="clear" w:color="auto" w:fill="C1F0C7" w:themeFill="accent3" w:themeFillTint="33"/>
          </w:tcPr>
          <w:p w14:paraId="79D711DC" w14:textId="33F38ECB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88" w:type="pct"/>
            <w:shd w:val="clear" w:color="auto" w:fill="45B0E1" w:themeFill="accent1" w:themeFillTint="99"/>
          </w:tcPr>
          <w:p w14:paraId="4AD52B58" w14:textId="72A63987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46" w:type="pct"/>
            <w:shd w:val="clear" w:color="auto" w:fill="DAE9F7" w:themeFill="text2" w:themeFillTint="1A"/>
          </w:tcPr>
          <w:p w14:paraId="6EECA3B6" w14:textId="7418DB9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075167AB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02" w:type="pct"/>
            <w:shd w:val="clear" w:color="auto" w:fill="45B0E1" w:themeFill="accent1" w:themeFillTint="99"/>
          </w:tcPr>
          <w:p w14:paraId="5902C9FC" w14:textId="5AECE9E2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DAE9F7" w:themeFill="text2" w:themeFillTint="1A"/>
          </w:tcPr>
          <w:p w14:paraId="5B0BB198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6AA90762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33" w:type="pct"/>
            <w:shd w:val="clear" w:color="auto" w:fill="45B0E1" w:themeFill="accent1" w:themeFillTint="99"/>
          </w:tcPr>
          <w:p w14:paraId="718D1B68" w14:textId="4998301D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95" w:type="pct"/>
            <w:gridSpan w:val="2"/>
          </w:tcPr>
          <w:p w14:paraId="4D6158B2" w14:textId="61ABF38E" w:rsidR="009D5187" w:rsidRPr="00D37886" w:rsidRDefault="00D37886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  <w:r w:rsidR="009D5187"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0</w:t>
            </w:r>
          </w:p>
        </w:tc>
      </w:tr>
      <w:tr w:rsidR="00D37886" w:rsidRPr="00D37886" w14:paraId="3B08174B" w14:textId="77777777" w:rsidTr="00A27A70">
        <w:trPr>
          <w:trHeight w:val="243"/>
          <w:jc w:val="center"/>
        </w:trPr>
        <w:tc>
          <w:tcPr>
            <w:tcW w:w="317" w:type="pct"/>
            <w:vMerge/>
          </w:tcPr>
          <w:p w14:paraId="1DC5EC8A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3" w:type="pct"/>
            <w:vMerge/>
          </w:tcPr>
          <w:p w14:paraId="4D101D29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8" w:type="pct"/>
          </w:tcPr>
          <w:p w14:paraId="4B157D04" w14:textId="0099CA70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</w:pPr>
            <w:r w:rsidRPr="00D37886">
              <w:rPr>
                <w:rFonts w:asciiTheme="majorBidi" w:hAnsiTheme="majorBidi" w:cstheme="majorBidi"/>
                <w:b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>3.</w:t>
            </w:r>
            <w:r w:rsidRP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 xml:space="preserve"> </w:t>
            </w:r>
            <w:r w:rsid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>Đồng bằng</w:t>
            </w:r>
            <w:r w:rsidRPr="00D37886">
              <w:rPr>
                <w:rFonts w:asciiTheme="majorBidi" w:hAnsiTheme="majorBidi" w:cstheme="majorBidi"/>
                <w:iCs/>
                <w:color w:val="124F1A" w:themeColor="accent3" w:themeShade="BF"/>
                <w:sz w:val="24"/>
                <w:szCs w:val="24"/>
                <w:lang w:val="vi-VN" w:eastAsia="vi-VN" w:bidi="vi-VN"/>
              </w:rPr>
              <w:t xml:space="preserve"> sông Cửu Long</w:t>
            </w:r>
          </w:p>
        </w:tc>
        <w:tc>
          <w:tcPr>
            <w:tcW w:w="322" w:type="pct"/>
            <w:shd w:val="clear" w:color="auto" w:fill="DAE9F7" w:themeFill="text2" w:themeFillTint="1A"/>
          </w:tcPr>
          <w:p w14:paraId="1269CE82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321" w:type="pct"/>
            <w:shd w:val="clear" w:color="auto" w:fill="C1F0C7" w:themeFill="accent3" w:themeFillTint="33"/>
          </w:tcPr>
          <w:p w14:paraId="002412B8" w14:textId="7187DCA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88" w:type="pct"/>
            <w:shd w:val="clear" w:color="auto" w:fill="45B0E1" w:themeFill="accent1" w:themeFillTint="99"/>
          </w:tcPr>
          <w:p w14:paraId="02EEC6E2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46" w:type="pct"/>
            <w:shd w:val="clear" w:color="auto" w:fill="DAE9F7" w:themeFill="text2" w:themeFillTint="1A"/>
          </w:tcPr>
          <w:p w14:paraId="1D507BC3" w14:textId="78AD1B00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33A89769" w14:textId="796063EA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02" w:type="pct"/>
            <w:shd w:val="clear" w:color="auto" w:fill="45B0E1" w:themeFill="accent1" w:themeFillTint="99"/>
          </w:tcPr>
          <w:p w14:paraId="65C557D8" w14:textId="4DD558BF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DAE9F7" w:themeFill="text2" w:themeFillTint="1A"/>
          </w:tcPr>
          <w:p w14:paraId="5EC7E09B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35008874" w14:textId="2198E928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33" w:type="pct"/>
            <w:shd w:val="clear" w:color="auto" w:fill="45B0E1" w:themeFill="accent1" w:themeFillTint="99"/>
          </w:tcPr>
          <w:p w14:paraId="707FA46D" w14:textId="70E1E6A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95" w:type="pct"/>
            <w:gridSpan w:val="2"/>
          </w:tcPr>
          <w:p w14:paraId="6BD3E514" w14:textId="5592F2A8" w:rsidR="009D5187" w:rsidRPr="00D37886" w:rsidRDefault="00D37886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30</w:t>
            </w:r>
          </w:p>
        </w:tc>
      </w:tr>
      <w:tr w:rsidR="00D37886" w:rsidRPr="00D37886" w14:paraId="73EB92EE" w14:textId="77777777" w:rsidTr="00A27A70">
        <w:trPr>
          <w:trHeight w:val="638"/>
          <w:jc w:val="center"/>
        </w:trPr>
        <w:tc>
          <w:tcPr>
            <w:tcW w:w="1348" w:type="pct"/>
            <w:gridSpan w:val="3"/>
            <w:vAlign w:val="center"/>
          </w:tcPr>
          <w:p w14:paraId="1E066A09" w14:textId="020D89DE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322" w:type="pct"/>
            <w:shd w:val="clear" w:color="auto" w:fill="DAE9F7" w:themeFill="text2" w:themeFillTint="1A"/>
          </w:tcPr>
          <w:p w14:paraId="771E92A3" w14:textId="0A509372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9</w:t>
            </w:r>
          </w:p>
          <w:p w14:paraId="6AEC8055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1" w:type="pct"/>
            <w:shd w:val="clear" w:color="auto" w:fill="C1F0C7" w:themeFill="accent3" w:themeFillTint="33"/>
          </w:tcPr>
          <w:p w14:paraId="0E04264E" w14:textId="1141EBA1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6</w:t>
            </w:r>
          </w:p>
          <w:p w14:paraId="503E47B1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8" w:type="pct"/>
            <w:shd w:val="clear" w:color="auto" w:fill="45B0E1" w:themeFill="accent1" w:themeFillTint="99"/>
          </w:tcPr>
          <w:p w14:paraId="0051247A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  <w:p w14:paraId="43F10143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DAE9F7" w:themeFill="text2" w:themeFillTint="1A"/>
          </w:tcPr>
          <w:p w14:paraId="0FCA2FE0" w14:textId="631EDCEE" w:rsidR="009D5187" w:rsidRPr="00D37886" w:rsidRDefault="00D37886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15" w:type="pct"/>
            <w:shd w:val="clear" w:color="auto" w:fill="C1F0C7" w:themeFill="accent3" w:themeFillTint="33"/>
          </w:tcPr>
          <w:p w14:paraId="5A9B5FA4" w14:textId="37152E72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  <w:p w14:paraId="15B10A6C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2" w:type="pct"/>
            <w:shd w:val="clear" w:color="auto" w:fill="45B0E1" w:themeFill="accent1" w:themeFillTint="99"/>
          </w:tcPr>
          <w:p w14:paraId="43E97DAB" w14:textId="0CBA6DEF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DAE9F7" w:themeFill="text2" w:themeFillTint="1A"/>
          </w:tcPr>
          <w:p w14:paraId="6F86D7F1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C1F0C7" w:themeFill="accent3" w:themeFillTint="33"/>
          </w:tcPr>
          <w:p w14:paraId="23173C0D" w14:textId="41BDC62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  <w:p w14:paraId="4D67902B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3" w:type="pct"/>
            <w:shd w:val="clear" w:color="auto" w:fill="45B0E1" w:themeFill="accent1" w:themeFillTint="99"/>
          </w:tcPr>
          <w:p w14:paraId="1912AC79" w14:textId="62DE2F88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</w:t>
            </w:r>
          </w:p>
          <w:p w14:paraId="7C6F522E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FB4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</w:tr>
      <w:tr w:rsidR="00D37886" w:rsidRPr="00D37886" w14:paraId="3E9D059F" w14:textId="77777777" w:rsidTr="00A27A70">
        <w:trPr>
          <w:trHeight w:val="276"/>
          <w:jc w:val="center"/>
        </w:trPr>
        <w:tc>
          <w:tcPr>
            <w:tcW w:w="1348" w:type="pct"/>
            <w:gridSpan w:val="3"/>
            <w:vAlign w:val="center"/>
          </w:tcPr>
          <w:p w14:paraId="2F70ACCC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322" w:type="pct"/>
            <w:shd w:val="clear" w:color="auto" w:fill="DAE9F7" w:themeFill="text2" w:themeFillTint="1A"/>
          </w:tcPr>
          <w:p w14:paraId="10A1DD29" w14:textId="3EFD6C53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2</w:t>
            </w:r>
            <w:r w:rsidR="009D5187"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,25</w:t>
            </w:r>
          </w:p>
        </w:tc>
        <w:tc>
          <w:tcPr>
            <w:tcW w:w="321" w:type="pct"/>
            <w:shd w:val="clear" w:color="auto" w:fill="C1F0C7" w:themeFill="accent3" w:themeFillTint="33"/>
          </w:tcPr>
          <w:p w14:paraId="2CAE3993" w14:textId="4CA30866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</w:t>
            </w:r>
            <w:r w:rsidR="009D5187"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,5</w:t>
            </w:r>
          </w:p>
        </w:tc>
        <w:tc>
          <w:tcPr>
            <w:tcW w:w="388" w:type="pct"/>
            <w:shd w:val="clear" w:color="auto" w:fill="45B0E1" w:themeFill="accent1" w:themeFillTint="99"/>
          </w:tcPr>
          <w:p w14:paraId="32E3816A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0,75</w:t>
            </w:r>
          </w:p>
        </w:tc>
        <w:tc>
          <w:tcPr>
            <w:tcW w:w="346" w:type="pct"/>
            <w:shd w:val="clear" w:color="auto" w:fill="DAE9F7" w:themeFill="text2" w:themeFillTint="1A"/>
          </w:tcPr>
          <w:p w14:paraId="5CE87E25" w14:textId="6FD4761C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315" w:type="pct"/>
            <w:shd w:val="clear" w:color="auto" w:fill="C1F0C7" w:themeFill="accent3" w:themeFillTint="33"/>
          </w:tcPr>
          <w:p w14:paraId="5E3C4BF3" w14:textId="6D4C1F92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3,0</w:t>
            </w:r>
          </w:p>
        </w:tc>
        <w:tc>
          <w:tcPr>
            <w:tcW w:w="302" w:type="pct"/>
            <w:shd w:val="clear" w:color="auto" w:fill="45B0E1" w:themeFill="accent1" w:themeFillTint="99"/>
          </w:tcPr>
          <w:p w14:paraId="4A3A8271" w14:textId="4208E97C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5" w:type="pct"/>
            <w:shd w:val="clear" w:color="auto" w:fill="DAE9F7" w:themeFill="text2" w:themeFillTint="1A"/>
          </w:tcPr>
          <w:p w14:paraId="41AB08BC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315" w:type="pct"/>
            <w:shd w:val="clear" w:color="auto" w:fill="C1F0C7" w:themeFill="accent3" w:themeFillTint="33"/>
          </w:tcPr>
          <w:p w14:paraId="597AEC69" w14:textId="63F21340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0,</w:t>
            </w:r>
            <w:r w:rsidR="00413EFA"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7</w:t>
            </w: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433" w:type="pct"/>
            <w:shd w:val="clear" w:color="auto" w:fill="45B0E1" w:themeFill="accent1" w:themeFillTint="99"/>
          </w:tcPr>
          <w:p w14:paraId="5BCC695C" w14:textId="6E44AE27" w:rsidR="009D5187" w:rsidRPr="00D37886" w:rsidRDefault="00413EFA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0,</w:t>
            </w:r>
            <w:r w:rsidR="00D37886" w:rsidRPr="00D37886"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75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9DE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</w:p>
        </w:tc>
      </w:tr>
      <w:tr w:rsidR="00D37886" w:rsidRPr="00D37886" w14:paraId="448B04D5" w14:textId="77777777" w:rsidTr="00A27A70">
        <w:trPr>
          <w:gridAfter w:val="1"/>
          <w:wAfter w:w="11" w:type="pct"/>
          <w:trHeight w:val="225"/>
          <w:jc w:val="center"/>
        </w:trPr>
        <w:tc>
          <w:tcPr>
            <w:tcW w:w="1348" w:type="pct"/>
            <w:gridSpan w:val="3"/>
            <w:shd w:val="clear" w:color="auto" w:fill="FFC000"/>
            <w:vAlign w:val="center"/>
          </w:tcPr>
          <w:p w14:paraId="28ED74C9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1031" w:type="pct"/>
            <w:gridSpan w:val="3"/>
            <w:shd w:val="clear" w:color="auto" w:fill="FFC000"/>
          </w:tcPr>
          <w:p w14:paraId="38A61C8F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45%</w:t>
            </w:r>
          </w:p>
        </w:tc>
        <w:tc>
          <w:tcPr>
            <w:tcW w:w="963" w:type="pct"/>
            <w:gridSpan w:val="3"/>
            <w:shd w:val="clear" w:color="auto" w:fill="FFC000"/>
          </w:tcPr>
          <w:p w14:paraId="57A2761C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40%</w:t>
            </w:r>
          </w:p>
        </w:tc>
        <w:tc>
          <w:tcPr>
            <w:tcW w:w="1063" w:type="pct"/>
            <w:gridSpan w:val="3"/>
            <w:shd w:val="clear" w:color="auto" w:fill="FFC000"/>
          </w:tcPr>
          <w:p w14:paraId="0E99FA0D" w14:textId="77777777" w:rsidR="009D5187" w:rsidRPr="00D37886" w:rsidRDefault="009D5187" w:rsidP="00A27A70">
            <w:pPr>
              <w:tabs>
                <w:tab w:val="left" w:pos="4536"/>
              </w:tabs>
              <w:jc w:val="center"/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15%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1A6B16" w14:textId="77777777" w:rsidR="009D5187" w:rsidRPr="00D37886" w:rsidRDefault="009D5187" w:rsidP="00A27A70">
            <w:pPr>
              <w:tabs>
                <w:tab w:val="left" w:pos="4536"/>
              </w:tabs>
              <w:rPr>
                <w:rFonts w:asciiTheme="majorBidi" w:hAnsiTheme="majorBidi" w:cstheme="majorBidi"/>
                <w:b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</w:pPr>
            <w:r w:rsidRPr="00D37886">
              <w:rPr>
                <w:rFonts w:asciiTheme="majorBidi" w:hAnsiTheme="majorBidi" w:cstheme="majorBidi"/>
                <w:b/>
                <w:bCs/>
                <w:color w:val="124F1A" w:themeColor="accent3" w:themeShade="BF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14:paraId="2445310E" w14:textId="77777777" w:rsidR="009D5187" w:rsidRPr="00D37886" w:rsidRDefault="009D5187" w:rsidP="009D5187">
      <w:pPr>
        <w:tabs>
          <w:tab w:val="left" w:pos="4536"/>
        </w:tabs>
        <w:spacing w:after="0" w:line="240" w:lineRule="auto"/>
        <w:rPr>
          <w:rFonts w:asciiTheme="majorBidi" w:hAnsiTheme="majorBidi" w:cstheme="majorBidi"/>
          <w:b/>
          <w:bCs/>
          <w:color w:val="124F1A" w:themeColor="accent3" w:themeShade="BF"/>
          <w:sz w:val="24"/>
          <w:szCs w:val="24"/>
          <w:lang w:val="vi-VN"/>
        </w:rPr>
      </w:pPr>
    </w:p>
    <w:p w14:paraId="0FFC910D" w14:textId="77777777" w:rsidR="009D5187" w:rsidRPr="00D37886" w:rsidRDefault="009D5187" w:rsidP="009D5187">
      <w:pPr>
        <w:spacing w:after="0" w:line="240" w:lineRule="auto"/>
        <w:rPr>
          <w:rFonts w:ascii="Times New Roman" w:hAnsi="Times New Roman" w:cs="Times New Roman"/>
          <w:b/>
          <w:bCs/>
          <w:color w:val="124F1A" w:themeColor="accent3" w:themeShade="BF"/>
          <w:kern w:val="2"/>
          <w:sz w:val="24"/>
          <w:szCs w:val="24"/>
          <w:lang w:val="vi-VN"/>
          <w14:ligatures w14:val="standardContextual"/>
        </w:rPr>
      </w:pPr>
    </w:p>
    <w:p w14:paraId="675564E1" w14:textId="77777777" w:rsidR="009D5187" w:rsidRPr="00D37886" w:rsidRDefault="009D5187" w:rsidP="009D5187">
      <w:pPr>
        <w:rPr>
          <w:rFonts w:asciiTheme="majorBidi" w:hAnsiTheme="majorBidi" w:cstheme="majorBidi"/>
          <w:color w:val="124F1A" w:themeColor="accent3" w:themeShade="BF"/>
          <w:sz w:val="24"/>
          <w:szCs w:val="24"/>
        </w:rPr>
      </w:pPr>
    </w:p>
    <w:p w14:paraId="520BFEAD" w14:textId="77777777" w:rsidR="009D5187" w:rsidRPr="00D37886" w:rsidRDefault="009D5187" w:rsidP="009D5187">
      <w:pPr>
        <w:rPr>
          <w:color w:val="124F1A" w:themeColor="accent3" w:themeShade="BF"/>
          <w:lang w:val="vi-VN"/>
        </w:rPr>
      </w:pPr>
    </w:p>
    <w:p w14:paraId="19D3113C" w14:textId="77777777" w:rsidR="00864DD2" w:rsidRPr="00D37886" w:rsidRDefault="00864DD2">
      <w:pPr>
        <w:rPr>
          <w:rFonts w:asciiTheme="majorBidi" w:hAnsiTheme="majorBidi" w:cstheme="majorBidi"/>
          <w:color w:val="124F1A" w:themeColor="accent3" w:themeShade="BF"/>
          <w:lang w:val="vi-VN"/>
        </w:rPr>
      </w:pPr>
    </w:p>
    <w:p w14:paraId="247249E4" w14:textId="7A0E8361" w:rsidR="00886CE0" w:rsidRPr="00D37886" w:rsidRDefault="00886CE0">
      <w:pPr>
        <w:rPr>
          <w:rFonts w:asciiTheme="majorBidi" w:hAnsiTheme="majorBidi" w:cstheme="majorBidi"/>
          <w:color w:val="124F1A" w:themeColor="accent3" w:themeShade="BF"/>
          <w:lang w:val="vi-VN"/>
        </w:rPr>
      </w:pPr>
    </w:p>
    <w:sectPr w:rsidR="00886CE0" w:rsidRPr="00D37886" w:rsidSect="008E0EE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EC"/>
    <w:rsid w:val="00037F85"/>
    <w:rsid w:val="000404BD"/>
    <w:rsid w:val="000840C1"/>
    <w:rsid w:val="002260E0"/>
    <w:rsid w:val="00244035"/>
    <w:rsid w:val="002F0186"/>
    <w:rsid w:val="00376093"/>
    <w:rsid w:val="003A4464"/>
    <w:rsid w:val="003D394C"/>
    <w:rsid w:val="00413EFA"/>
    <w:rsid w:val="00472088"/>
    <w:rsid w:val="00566758"/>
    <w:rsid w:val="006D29BC"/>
    <w:rsid w:val="00726DC2"/>
    <w:rsid w:val="007A2090"/>
    <w:rsid w:val="00831FCA"/>
    <w:rsid w:val="0083348C"/>
    <w:rsid w:val="00864DD2"/>
    <w:rsid w:val="00886CE0"/>
    <w:rsid w:val="008E0EEC"/>
    <w:rsid w:val="00904B72"/>
    <w:rsid w:val="009D4BC0"/>
    <w:rsid w:val="009D5187"/>
    <w:rsid w:val="00A27A70"/>
    <w:rsid w:val="00A54681"/>
    <w:rsid w:val="00BE7FDA"/>
    <w:rsid w:val="00C1273C"/>
    <w:rsid w:val="00CB14D9"/>
    <w:rsid w:val="00CE2260"/>
    <w:rsid w:val="00D37886"/>
    <w:rsid w:val="00E211B0"/>
    <w:rsid w:val="00E56BCB"/>
    <w:rsid w:val="00E857E7"/>
    <w:rsid w:val="00E86DE6"/>
    <w:rsid w:val="00EC7D69"/>
    <w:rsid w:val="00EE26FD"/>
    <w:rsid w:val="00F21472"/>
    <w:rsid w:val="00FB4BCA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207B"/>
  <w15:chartTrackingRefBased/>
  <w15:docId w15:val="{A9ABA191-BF63-42F4-8E1C-C546098A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E0EEC"/>
    <w:rPr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8E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E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E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E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E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E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E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E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E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E0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E0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E0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E0EEC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E0EEC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E0EE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E0EE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E0EE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E0EE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E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8E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E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8E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E0E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E0EE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E0EEC"/>
    <w:pPr>
      <w:ind w:left="720"/>
      <w:contextualSpacing/>
    </w:pPr>
    <w:rPr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8E0EEC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E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8E0EEC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E0EEC"/>
    <w:rPr>
      <w:b/>
      <w:bCs/>
      <w:smallCaps/>
      <w:color w:val="0F4761" w:themeColor="accent1" w:themeShade="BF"/>
      <w:spacing w:val="5"/>
    </w:rPr>
  </w:style>
  <w:style w:type="character" w:customStyle="1" w:styleId="4-BangChar">
    <w:name w:val="4-Bang Char"/>
    <w:link w:val="4-Bang"/>
    <w:qFormat/>
    <w:rsid w:val="008E0EEC"/>
    <w:rPr>
      <w:rFonts w:eastAsia="Calibri" w:cs="Times New Roman"/>
      <w:szCs w:val="26"/>
    </w:rPr>
  </w:style>
  <w:style w:type="paragraph" w:customStyle="1" w:styleId="4-Bang">
    <w:name w:val="4-Bang"/>
    <w:basedOn w:val="Binhthng"/>
    <w:link w:val="4-BangChar"/>
    <w:qFormat/>
    <w:rsid w:val="008E0EEC"/>
    <w:pPr>
      <w:widowControl w:val="0"/>
      <w:spacing w:before="40" w:after="40" w:line="276" w:lineRule="auto"/>
      <w:jc w:val="both"/>
    </w:pPr>
    <w:rPr>
      <w:rFonts w:eastAsia="Calibri" w:cs="Times New Roman"/>
      <w:kern w:val="2"/>
      <w:szCs w:val="26"/>
      <w14:ligatures w14:val="standardContextual"/>
    </w:rPr>
  </w:style>
  <w:style w:type="table" w:styleId="LiBang">
    <w:name w:val="Table Grid"/>
    <w:aliases w:val="Bảng TK"/>
    <w:basedOn w:val="BangThngthng"/>
    <w:uiPriority w:val="39"/>
    <w:qFormat/>
    <w:rsid w:val="009D5187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Quý</dc:creator>
  <cp:keywords/>
  <dc:description/>
  <cp:lastModifiedBy>Giang Hoang</cp:lastModifiedBy>
  <cp:revision>4</cp:revision>
  <dcterms:created xsi:type="dcterms:W3CDTF">2025-04-24T14:44:00Z</dcterms:created>
  <dcterms:modified xsi:type="dcterms:W3CDTF">2026-04-22T05:54:00Z</dcterms:modified>
</cp:coreProperties>
</file>